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8E0E8" w14:textId="77777777" w:rsidR="00BC7013" w:rsidRPr="00433C01" w:rsidRDefault="00693B64" w:rsidP="00EC5C22">
      <w:pPr>
        <w:ind w:right="5040" w:firstLine="720"/>
        <w:rPr>
          <w:rFonts w:ascii="Verdana" w:hAnsi="Verdana"/>
          <w:sz w:val="20"/>
          <w:szCs w:val="20"/>
        </w:rPr>
      </w:pPr>
      <w:bookmarkStart w:id="0" w:name="_GoBack"/>
      <w:bookmarkEnd w:id="0"/>
      <w:r>
        <w:rPr>
          <w:rFonts w:asciiTheme="majorHAnsi" w:hAnsiTheme="majorHAnsi"/>
          <w:noProof/>
          <w:sz w:val="22"/>
          <w:szCs w:val="22"/>
        </w:rPr>
        <w:pict w14:anchorId="51D844EE">
          <v:oval id="_x0000_s1052" style="position:absolute;left:0;text-align:left;margin-left:171.75pt;margin-top:5.15pt;width:111.75pt;height:78pt;z-index:-251648512" wrapcoords="8696 -208 7153 0 2525 2492 1403 4777 421 6231 -140 8515 -140 13292 982 16408 3787 19731 4068 19938 7714 21600 8416 21600 13184 21600 14026 21600 17392 20146 17532 19731 20478 16615 20618 16408 21740 13085 21740 9138 21319 6438 19636 3946 19075 2492 14447 0 12764 -208 8696 -208" strokeweight="1.5pt">
            <v:textbox style="mso-next-textbox:#_x0000_s1052">
              <w:txbxContent>
                <w:p w14:paraId="3AEB1F58" w14:textId="77777777" w:rsidR="00770859" w:rsidRPr="00770859" w:rsidRDefault="00770859" w:rsidP="00770859">
                  <w:pPr>
                    <w:jc w:val="center"/>
                    <w:rPr>
                      <w:rFonts w:ascii="Berlin Sans FB" w:hAnsi="Berlin Sans FB"/>
                      <w:sz w:val="44"/>
                    </w:rPr>
                  </w:pPr>
                  <w:r w:rsidRPr="00770859">
                    <w:rPr>
                      <w:rFonts w:ascii="Berlin Sans FB" w:hAnsi="Berlin Sans FB"/>
                      <w:sz w:val="44"/>
                    </w:rPr>
                    <w:t>Save Kuwait</w:t>
                  </w:r>
                </w:p>
                <w:p w14:paraId="691E4457" w14:textId="77777777" w:rsidR="00770859" w:rsidRDefault="00770859"/>
              </w:txbxContent>
            </v:textbox>
            <w10:wrap type="tight"/>
          </v:oval>
        </w:pict>
      </w:r>
    </w:p>
    <w:p w14:paraId="0378C6E7" w14:textId="77777777" w:rsidR="00F44FD5" w:rsidRPr="0092247A" w:rsidRDefault="00693B64" w:rsidP="00EC5C22">
      <w:pPr>
        <w:ind w:right="5040" w:firstLine="720"/>
        <w:rPr>
          <w:rFonts w:asciiTheme="majorHAnsi" w:hAnsiTheme="majorHAnsi"/>
          <w:sz w:val="22"/>
          <w:szCs w:val="22"/>
        </w:rPr>
      </w:pPr>
      <w:r>
        <w:rPr>
          <w:rFonts w:asciiTheme="majorHAnsi" w:hAnsiTheme="majorHAnsi"/>
          <w:noProof/>
          <w:sz w:val="22"/>
          <w:szCs w:val="22"/>
        </w:rPr>
        <w:pict w14:anchorId="70D95140">
          <v:shapetype id="_x0000_t202" coordsize="21600,21600" o:spt="202" path="m,l,21600r21600,l21600,xe">
            <v:stroke joinstyle="miter"/>
            <v:path gradientshapeok="t" o:connecttype="rect"/>
          </v:shapetype>
          <v:shape id="_x0000_s1031" type="#_x0000_t202" style="position:absolute;left:0;text-align:left;margin-left:290.25pt;margin-top:2pt;width:246.75pt;height:675.55pt;z-index:251648512">
            <v:textbox style="mso-next-textbox:#_x0000_s1031">
              <w:txbxContent>
                <w:p w14:paraId="69AFF0C1" w14:textId="77777777" w:rsidR="00565C9D" w:rsidRPr="00136E2B" w:rsidRDefault="00565C9D" w:rsidP="00565C9D">
                  <w:pPr>
                    <w:rPr>
                      <w:rFonts w:ascii="Cambria" w:hAnsi="Cambria"/>
                      <w:i/>
                    </w:rPr>
                  </w:pPr>
                  <w:r w:rsidRPr="00136E2B">
                    <w:rPr>
                      <w:rFonts w:ascii="Cambria" w:hAnsi="Cambria"/>
                      <w:i/>
                    </w:rPr>
                    <w:t>Complete each sentence using your own words.</w:t>
                  </w:r>
                </w:p>
                <w:p w14:paraId="1DB40CBC" w14:textId="77777777" w:rsidR="00565C9D" w:rsidRDefault="00565C9D">
                  <w:pPr>
                    <w:rPr>
                      <w:rFonts w:ascii="Cambria" w:hAnsi="Cambria"/>
                      <w:b/>
                    </w:rPr>
                  </w:pPr>
                </w:p>
                <w:p w14:paraId="1F593C00" w14:textId="77777777" w:rsidR="003D53E2" w:rsidRPr="00D948D6" w:rsidRDefault="00931B7A">
                  <w:pPr>
                    <w:rPr>
                      <w:rFonts w:ascii="Cambria" w:hAnsi="Cambria"/>
                      <w:b/>
                    </w:rPr>
                  </w:pPr>
                  <w:r>
                    <w:rPr>
                      <w:rFonts w:ascii="Cambria" w:hAnsi="Cambria"/>
                      <w:b/>
                    </w:rPr>
                    <w:t xml:space="preserve">1.  Saddam Hussein was </w:t>
                  </w:r>
                </w:p>
                <w:p w14:paraId="3D5F8C37" w14:textId="77777777" w:rsidR="003D53E2" w:rsidRPr="00D948D6" w:rsidRDefault="003D53E2">
                  <w:pPr>
                    <w:rPr>
                      <w:rFonts w:ascii="Cambria" w:hAnsi="Cambria"/>
                      <w:b/>
                    </w:rPr>
                  </w:pPr>
                </w:p>
                <w:p w14:paraId="1592E702" w14:textId="77777777" w:rsidR="003D53E2" w:rsidRPr="00D948D6" w:rsidRDefault="003D53E2">
                  <w:pPr>
                    <w:rPr>
                      <w:rFonts w:ascii="Cambria" w:hAnsi="Cambria"/>
                      <w:b/>
                    </w:rPr>
                  </w:pPr>
                </w:p>
                <w:p w14:paraId="3FB50713" w14:textId="77777777" w:rsidR="003D53E2" w:rsidRPr="00D948D6" w:rsidRDefault="003D53E2">
                  <w:pPr>
                    <w:rPr>
                      <w:rFonts w:ascii="Cambria" w:hAnsi="Cambria"/>
                      <w:b/>
                    </w:rPr>
                  </w:pPr>
                </w:p>
                <w:p w14:paraId="1EDD4B75" w14:textId="77777777" w:rsidR="003D53E2" w:rsidRPr="00D948D6" w:rsidRDefault="003D53E2">
                  <w:pPr>
                    <w:rPr>
                      <w:rFonts w:ascii="Cambria" w:hAnsi="Cambria"/>
                      <w:b/>
                    </w:rPr>
                  </w:pPr>
                </w:p>
                <w:p w14:paraId="2AA47C08" w14:textId="77777777" w:rsidR="003D53E2" w:rsidRPr="00D948D6" w:rsidRDefault="00931B7A">
                  <w:pPr>
                    <w:rPr>
                      <w:rFonts w:ascii="Cambria" w:hAnsi="Cambria"/>
                      <w:b/>
                    </w:rPr>
                  </w:pPr>
                  <w:r>
                    <w:rPr>
                      <w:rFonts w:ascii="Cambria" w:hAnsi="Cambria"/>
                      <w:b/>
                    </w:rPr>
                    <w:t>2.  Kuwait</w:t>
                  </w:r>
                </w:p>
                <w:p w14:paraId="0336FF0D" w14:textId="77777777" w:rsidR="003D53E2" w:rsidRPr="00D948D6" w:rsidRDefault="003D53E2">
                  <w:pPr>
                    <w:rPr>
                      <w:rFonts w:ascii="Cambria" w:hAnsi="Cambria"/>
                      <w:b/>
                    </w:rPr>
                  </w:pPr>
                </w:p>
                <w:p w14:paraId="6FE3356A" w14:textId="77777777" w:rsidR="003D53E2" w:rsidRPr="00D948D6" w:rsidRDefault="003D53E2">
                  <w:pPr>
                    <w:rPr>
                      <w:rFonts w:ascii="Cambria" w:hAnsi="Cambria"/>
                      <w:b/>
                    </w:rPr>
                  </w:pPr>
                </w:p>
                <w:p w14:paraId="7A851D57" w14:textId="77777777" w:rsidR="003D53E2" w:rsidRPr="00D948D6" w:rsidRDefault="003D53E2">
                  <w:pPr>
                    <w:rPr>
                      <w:rFonts w:ascii="Cambria" w:hAnsi="Cambria"/>
                      <w:b/>
                    </w:rPr>
                  </w:pPr>
                </w:p>
                <w:p w14:paraId="5FC390DC" w14:textId="77777777" w:rsidR="003D53E2" w:rsidRPr="00D948D6" w:rsidRDefault="003D53E2">
                  <w:pPr>
                    <w:rPr>
                      <w:rFonts w:ascii="Cambria" w:hAnsi="Cambria"/>
                      <w:b/>
                    </w:rPr>
                  </w:pPr>
                </w:p>
                <w:p w14:paraId="6C99244E" w14:textId="77777777" w:rsidR="003D53E2" w:rsidRPr="00D948D6" w:rsidRDefault="003D53E2">
                  <w:pPr>
                    <w:rPr>
                      <w:rFonts w:ascii="Cambria" w:hAnsi="Cambria"/>
                      <w:b/>
                    </w:rPr>
                  </w:pPr>
                  <w:r w:rsidRPr="00D948D6">
                    <w:rPr>
                      <w:rFonts w:ascii="Cambria" w:hAnsi="Cambria"/>
                      <w:b/>
                    </w:rPr>
                    <w:t>3.  Iraq accused Kuwait</w:t>
                  </w:r>
                  <w:r w:rsidR="00931B7A">
                    <w:rPr>
                      <w:rFonts w:ascii="Cambria" w:hAnsi="Cambria"/>
                      <w:b/>
                    </w:rPr>
                    <w:t xml:space="preserve"> of</w:t>
                  </w:r>
                </w:p>
                <w:p w14:paraId="4A12C31D" w14:textId="77777777" w:rsidR="003D53E2" w:rsidRPr="00D948D6" w:rsidRDefault="003D53E2">
                  <w:pPr>
                    <w:rPr>
                      <w:rFonts w:ascii="Cambria" w:hAnsi="Cambria"/>
                      <w:b/>
                    </w:rPr>
                  </w:pPr>
                </w:p>
                <w:p w14:paraId="4CD41643" w14:textId="77777777" w:rsidR="003D53E2" w:rsidRPr="00D948D6" w:rsidRDefault="003D53E2">
                  <w:pPr>
                    <w:rPr>
                      <w:rFonts w:ascii="Cambria" w:hAnsi="Cambria"/>
                      <w:b/>
                    </w:rPr>
                  </w:pPr>
                </w:p>
                <w:p w14:paraId="7F66E34D" w14:textId="77777777" w:rsidR="003D53E2" w:rsidRPr="00D948D6" w:rsidRDefault="003D53E2">
                  <w:pPr>
                    <w:rPr>
                      <w:rFonts w:ascii="Cambria" w:hAnsi="Cambria"/>
                      <w:b/>
                    </w:rPr>
                  </w:pPr>
                </w:p>
                <w:p w14:paraId="292AEE72" w14:textId="77777777" w:rsidR="003D53E2" w:rsidRPr="00D948D6" w:rsidRDefault="003D53E2">
                  <w:pPr>
                    <w:rPr>
                      <w:rFonts w:ascii="Cambria" w:hAnsi="Cambria"/>
                      <w:b/>
                    </w:rPr>
                  </w:pPr>
                </w:p>
                <w:p w14:paraId="6F0A4D6C" w14:textId="77777777" w:rsidR="003D53E2" w:rsidRPr="00D948D6" w:rsidRDefault="003D53E2">
                  <w:pPr>
                    <w:rPr>
                      <w:rFonts w:ascii="Cambria" w:hAnsi="Cambria"/>
                      <w:b/>
                    </w:rPr>
                  </w:pPr>
                </w:p>
                <w:p w14:paraId="79492968" w14:textId="77777777" w:rsidR="003D53E2" w:rsidRPr="00D948D6" w:rsidRDefault="003D53E2">
                  <w:pPr>
                    <w:rPr>
                      <w:rFonts w:ascii="Cambria" w:hAnsi="Cambria"/>
                      <w:b/>
                    </w:rPr>
                  </w:pPr>
                </w:p>
                <w:p w14:paraId="06C680AF" w14:textId="77777777" w:rsidR="003D53E2" w:rsidRPr="00D948D6" w:rsidRDefault="003D53E2">
                  <w:pPr>
                    <w:rPr>
                      <w:rFonts w:ascii="Cambria" w:hAnsi="Cambria"/>
                      <w:b/>
                    </w:rPr>
                  </w:pPr>
                </w:p>
                <w:p w14:paraId="08435D78" w14:textId="77777777" w:rsidR="003D53E2" w:rsidRPr="00D948D6" w:rsidRDefault="003D53E2">
                  <w:pPr>
                    <w:rPr>
                      <w:rFonts w:ascii="Cambria" w:hAnsi="Cambria"/>
                      <w:b/>
                    </w:rPr>
                  </w:pPr>
                  <w:r w:rsidRPr="00D948D6">
                    <w:rPr>
                      <w:rFonts w:ascii="Cambria" w:hAnsi="Cambria"/>
                      <w:b/>
                    </w:rPr>
                    <w:t xml:space="preserve">4.  </w:t>
                  </w:r>
                  <w:r w:rsidR="00931B7A">
                    <w:rPr>
                      <w:rFonts w:ascii="Cambria" w:hAnsi="Cambria"/>
                      <w:b/>
                    </w:rPr>
                    <w:t>On August 2, 1990</w:t>
                  </w:r>
                </w:p>
                <w:p w14:paraId="1B65784C" w14:textId="77777777" w:rsidR="003D53E2" w:rsidRPr="00D948D6" w:rsidRDefault="003D53E2">
                  <w:pPr>
                    <w:rPr>
                      <w:rFonts w:ascii="Cambria" w:hAnsi="Cambria"/>
                      <w:b/>
                    </w:rPr>
                  </w:pPr>
                </w:p>
                <w:p w14:paraId="1EC4BBD3" w14:textId="77777777" w:rsidR="003D53E2" w:rsidRPr="00D948D6" w:rsidRDefault="003D53E2">
                  <w:pPr>
                    <w:rPr>
                      <w:rFonts w:ascii="Cambria" w:hAnsi="Cambria"/>
                      <w:b/>
                    </w:rPr>
                  </w:pPr>
                </w:p>
                <w:p w14:paraId="7C665AAD" w14:textId="77777777" w:rsidR="003D53E2" w:rsidRPr="00D948D6" w:rsidRDefault="003D53E2">
                  <w:pPr>
                    <w:rPr>
                      <w:rFonts w:ascii="Cambria" w:hAnsi="Cambria"/>
                      <w:b/>
                    </w:rPr>
                  </w:pPr>
                </w:p>
                <w:p w14:paraId="7DB1948E" w14:textId="77777777" w:rsidR="003D53E2" w:rsidRDefault="003D53E2">
                  <w:pPr>
                    <w:rPr>
                      <w:rFonts w:ascii="Cambria" w:hAnsi="Cambria"/>
                      <w:b/>
                    </w:rPr>
                  </w:pPr>
                </w:p>
                <w:p w14:paraId="209D1994" w14:textId="77777777" w:rsidR="00931B7A" w:rsidRPr="00D948D6" w:rsidRDefault="00931B7A">
                  <w:pPr>
                    <w:rPr>
                      <w:rFonts w:ascii="Cambria" w:hAnsi="Cambria"/>
                      <w:b/>
                    </w:rPr>
                  </w:pPr>
                </w:p>
                <w:p w14:paraId="45EAFE55" w14:textId="77777777" w:rsidR="003D53E2" w:rsidRPr="00D948D6" w:rsidRDefault="003D53E2">
                  <w:pPr>
                    <w:rPr>
                      <w:rFonts w:ascii="Cambria" w:hAnsi="Cambria"/>
                      <w:b/>
                    </w:rPr>
                  </w:pPr>
                  <w:r w:rsidRPr="00D948D6">
                    <w:rPr>
                      <w:rFonts w:ascii="Cambria" w:hAnsi="Cambria"/>
                      <w:b/>
                    </w:rPr>
                    <w:t xml:space="preserve">5.  </w:t>
                  </w:r>
                  <w:r w:rsidR="00931B7A">
                    <w:rPr>
                      <w:rFonts w:ascii="Cambria" w:hAnsi="Cambria"/>
                      <w:b/>
                    </w:rPr>
                    <w:t>The United Nations warned</w:t>
                  </w:r>
                </w:p>
                <w:p w14:paraId="632BEC3A" w14:textId="77777777" w:rsidR="003D53E2" w:rsidRDefault="003D53E2">
                  <w:pPr>
                    <w:rPr>
                      <w:rFonts w:ascii="Cambria" w:hAnsi="Cambria"/>
                      <w:b/>
                    </w:rPr>
                  </w:pPr>
                </w:p>
                <w:p w14:paraId="271255BF" w14:textId="77777777" w:rsidR="00931B7A" w:rsidRPr="00D948D6" w:rsidRDefault="00931B7A">
                  <w:pPr>
                    <w:rPr>
                      <w:rFonts w:ascii="Cambria" w:hAnsi="Cambria"/>
                      <w:b/>
                    </w:rPr>
                  </w:pPr>
                </w:p>
                <w:p w14:paraId="057050B7" w14:textId="77777777" w:rsidR="003D53E2" w:rsidRPr="00D948D6" w:rsidRDefault="003D53E2">
                  <w:pPr>
                    <w:rPr>
                      <w:rFonts w:ascii="Cambria" w:hAnsi="Cambria"/>
                      <w:b/>
                    </w:rPr>
                  </w:pPr>
                </w:p>
                <w:p w14:paraId="40D5252B" w14:textId="77777777" w:rsidR="003D53E2" w:rsidRPr="00D948D6" w:rsidRDefault="003D53E2">
                  <w:pPr>
                    <w:rPr>
                      <w:rFonts w:ascii="Cambria" w:hAnsi="Cambria"/>
                      <w:b/>
                    </w:rPr>
                  </w:pPr>
                </w:p>
                <w:p w14:paraId="4BFFAE4C" w14:textId="77777777" w:rsidR="003D53E2" w:rsidRPr="00D948D6" w:rsidRDefault="003D53E2">
                  <w:pPr>
                    <w:rPr>
                      <w:rFonts w:ascii="Cambria" w:hAnsi="Cambria"/>
                      <w:b/>
                    </w:rPr>
                  </w:pPr>
                </w:p>
                <w:p w14:paraId="2ACE84FC" w14:textId="77777777" w:rsidR="003D53E2" w:rsidRPr="00D948D6" w:rsidRDefault="00931B7A">
                  <w:pPr>
                    <w:rPr>
                      <w:rFonts w:ascii="Cambria" w:hAnsi="Cambria"/>
                      <w:b/>
                    </w:rPr>
                  </w:pPr>
                  <w:r>
                    <w:rPr>
                      <w:rFonts w:ascii="Cambria" w:hAnsi="Cambria"/>
                      <w:b/>
                    </w:rPr>
                    <w:t>6.  To get Arab countries to join his side, Hussein</w:t>
                  </w:r>
                </w:p>
                <w:p w14:paraId="4FD07630" w14:textId="77777777" w:rsidR="003D53E2" w:rsidRPr="00D948D6" w:rsidRDefault="003D53E2">
                  <w:pPr>
                    <w:rPr>
                      <w:rFonts w:ascii="Cambria" w:hAnsi="Cambria"/>
                      <w:b/>
                    </w:rPr>
                  </w:pPr>
                </w:p>
                <w:p w14:paraId="0B52E396" w14:textId="77777777" w:rsidR="003D53E2" w:rsidRPr="00D948D6" w:rsidRDefault="003D53E2">
                  <w:pPr>
                    <w:rPr>
                      <w:rFonts w:ascii="Cambria" w:hAnsi="Cambria"/>
                      <w:b/>
                    </w:rPr>
                  </w:pPr>
                </w:p>
                <w:p w14:paraId="05F1A44C" w14:textId="77777777" w:rsidR="003D53E2" w:rsidRPr="00D948D6" w:rsidRDefault="003D53E2">
                  <w:pPr>
                    <w:rPr>
                      <w:rFonts w:ascii="Cambria" w:hAnsi="Cambria"/>
                      <w:b/>
                    </w:rPr>
                  </w:pPr>
                </w:p>
                <w:p w14:paraId="2238B0EF" w14:textId="77777777" w:rsidR="003D53E2" w:rsidRPr="00D948D6" w:rsidRDefault="003D53E2">
                  <w:pPr>
                    <w:rPr>
                      <w:rFonts w:ascii="Cambria" w:hAnsi="Cambria"/>
                      <w:b/>
                    </w:rPr>
                  </w:pPr>
                </w:p>
                <w:p w14:paraId="73E87293" w14:textId="77777777" w:rsidR="003D53E2" w:rsidRPr="00D948D6" w:rsidRDefault="003D53E2">
                  <w:pPr>
                    <w:rPr>
                      <w:rFonts w:ascii="Cambria" w:hAnsi="Cambria"/>
                      <w:b/>
                    </w:rPr>
                  </w:pPr>
                  <w:r w:rsidRPr="00D948D6">
                    <w:rPr>
                      <w:rFonts w:ascii="Cambria" w:hAnsi="Cambria"/>
                      <w:b/>
                    </w:rPr>
                    <w:t xml:space="preserve">7.  February 24, 1991… </w:t>
                  </w:r>
                </w:p>
                <w:p w14:paraId="3780629F" w14:textId="77777777" w:rsidR="003D53E2" w:rsidRPr="00D948D6" w:rsidRDefault="003D53E2">
                  <w:pPr>
                    <w:rPr>
                      <w:rFonts w:ascii="Cambria" w:hAnsi="Cambria"/>
                      <w:b/>
                    </w:rPr>
                  </w:pPr>
                </w:p>
                <w:p w14:paraId="535432EB" w14:textId="77777777" w:rsidR="003D53E2" w:rsidRPr="00D948D6" w:rsidRDefault="003D53E2">
                  <w:pPr>
                    <w:rPr>
                      <w:rFonts w:ascii="Cambria" w:hAnsi="Cambria"/>
                      <w:b/>
                    </w:rPr>
                  </w:pPr>
                </w:p>
                <w:p w14:paraId="6032544F" w14:textId="77777777" w:rsidR="003D53E2" w:rsidRPr="00D948D6" w:rsidRDefault="003D53E2">
                  <w:pPr>
                    <w:rPr>
                      <w:rFonts w:ascii="Cambria" w:hAnsi="Cambria"/>
                      <w:b/>
                    </w:rPr>
                  </w:pPr>
                </w:p>
                <w:p w14:paraId="05D94CF8" w14:textId="77777777" w:rsidR="003D53E2" w:rsidRPr="00D948D6" w:rsidRDefault="003D53E2">
                  <w:pPr>
                    <w:rPr>
                      <w:rFonts w:ascii="Cambria" w:hAnsi="Cambria"/>
                      <w:b/>
                    </w:rPr>
                  </w:pPr>
                </w:p>
                <w:p w14:paraId="7C6A79A4" w14:textId="77777777" w:rsidR="003D53E2" w:rsidRPr="00D948D6" w:rsidRDefault="00931B7A">
                  <w:pPr>
                    <w:rPr>
                      <w:rFonts w:ascii="Cambria" w:hAnsi="Cambria"/>
                      <w:b/>
                    </w:rPr>
                  </w:pPr>
                  <w:r>
                    <w:rPr>
                      <w:rFonts w:ascii="Cambria" w:hAnsi="Cambria"/>
                      <w:b/>
                    </w:rPr>
                    <w:t>8.  After the war Saddam Hussein</w:t>
                  </w:r>
                  <w:r w:rsidR="00B13B12">
                    <w:rPr>
                      <w:rFonts w:ascii="Cambria" w:hAnsi="Cambria"/>
                      <w:b/>
                    </w:rPr>
                    <w:t>….</w:t>
                  </w:r>
                </w:p>
              </w:txbxContent>
            </v:textbox>
            <w10:wrap type="square"/>
          </v:shape>
        </w:pict>
      </w:r>
      <w:r w:rsidR="00A509E0" w:rsidRPr="0092247A">
        <w:rPr>
          <w:rFonts w:asciiTheme="majorHAnsi" w:hAnsiTheme="majorHAnsi"/>
          <w:sz w:val="22"/>
          <w:szCs w:val="22"/>
        </w:rPr>
        <w:t>At the end of the 20</w:t>
      </w:r>
      <w:r w:rsidR="00A509E0" w:rsidRPr="0092247A">
        <w:rPr>
          <w:rFonts w:asciiTheme="majorHAnsi" w:hAnsiTheme="majorHAnsi"/>
          <w:sz w:val="22"/>
          <w:szCs w:val="22"/>
          <w:vertAlign w:val="superscript"/>
        </w:rPr>
        <w:t>th</w:t>
      </w:r>
      <w:r w:rsidR="00A509E0" w:rsidRPr="0092247A">
        <w:rPr>
          <w:rFonts w:asciiTheme="majorHAnsi" w:hAnsiTheme="majorHAnsi"/>
          <w:sz w:val="22"/>
          <w:szCs w:val="22"/>
        </w:rPr>
        <w:t xml:space="preserve"> century</w:t>
      </w:r>
      <w:r w:rsidR="00F44FD5" w:rsidRPr="0092247A">
        <w:rPr>
          <w:rFonts w:asciiTheme="majorHAnsi" w:hAnsiTheme="majorHAnsi"/>
          <w:sz w:val="22"/>
          <w:szCs w:val="22"/>
        </w:rPr>
        <w:t xml:space="preserve">, the world turned </w:t>
      </w:r>
      <w:r w:rsidR="00433C01" w:rsidRPr="0092247A">
        <w:rPr>
          <w:rFonts w:asciiTheme="majorHAnsi" w:hAnsiTheme="majorHAnsi"/>
          <w:sz w:val="22"/>
          <w:szCs w:val="22"/>
        </w:rPr>
        <w:t>its</w:t>
      </w:r>
      <w:r w:rsidR="00F44FD5" w:rsidRPr="0092247A">
        <w:rPr>
          <w:rFonts w:asciiTheme="majorHAnsi" w:hAnsiTheme="majorHAnsi"/>
          <w:sz w:val="22"/>
          <w:szCs w:val="22"/>
        </w:rPr>
        <w:t xml:space="preserve"> attention to the Middle East, and mor</w:t>
      </w:r>
      <w:r w:rsidR="001903C3" w:rsidRPr="0092247A">
        <w:rPr>
          <w:rFonts w:asciiTheme="majorHAnsi" w:hAnsiTheme="majorHAnsi"/>
          <w:sz w:val="22"/>
          <w:szCs w:val="22"/>
        </w:rPr>
        <w:t xml:space="preserve">e specifically Saddam Hussein, the leader of Iraq.  Hussein was known </w:t>
      </w:r>
      <w:r w:rsidR="00F073B1" w:rsidRPr="0092247A">
        <w:rPr>
          <w:rFonts w:asciiTheme="majorHAnsi" w:hAnsiTheme="majorHAnsi"/>
          <w:sz w:val="22"/>
          <w:szCs w:val="22"/>
        </w:rPr>
        <w:t xml:space="preserve">around the world as a leader who had fought a bloody war with Iran and killed thousands of Kurds in the northern part of Iraq.  </w:t>
      </w:r>
      <w:r w:rsidR="00753E37" w:rsidRPr="0092247A">
        <w:rPr>
          <w:rFonts w:asciiTheme="majorHAnsi" w:hAnsiTheme="majorHAnsi"/>
          <w:sz w:val="22"/>
          <w:szCs w:val="22"/>
        </w:rPr>
        <w:t>I</w:t>
      </w:r>
      <w:r w:rsidR="00B96335">
        <w:rPr>
          <w:rFonts w:asciiTheme="majorHAnsi" w:hAnsiTheme="majorHAnsi"/>
          <w:sz w:val="22"/>
          <w:szCs w:val="22"/>
        </w:rPr>
        <w:t>n 1990</w:t>
      </w:r>
      <w:r w:rsidR="001A3E9A" w:rsidRPr="0092247A">
        <w:rPr>
          <w:rFonts w:asciiTheme="majorHAnsi" w:hAnsiTheme="majorHAnsi"/>
          <w:sz w:val="22"/>
          <w:szCs w:val="22"/>
        </w:rPr>
        <w:t xml:space="preserve">, Hussein </w:t>
      </w:r>
      <w:r w:rsidR="00687466" w:rsidRPr="0092247A">
        <w:rPr>
          <w:rFonts w:asciiTheme="majorHAnsi" w:hAnsiTheme="majorHAnsi"/>
          <w:sz w:val="22"/>
          <w:szCs w:val="22"/>
        </w:rPr>
        <w:t>invaded</w:t>
      </w:r>
      <w:r w:rsidR="00515037" w:rsidRPr="0092247A">
        <w:rPr>
          <w:rFonts w:asciiTheme="majorHAnsi" w:hAnsiTheme="majorHAnsi"/>
          <w:sz w:val="22"/>
          <w:szCs w:val="22"/>
        </w:rPr>
        <w:t xml:space="preserve"> Kuwait</w:t>
      </w:r>
      <w:r w:rsidR="00687466" w:rsidRPr="0092247A">
        <w:rPr>
          <w:rFonts w:asciiTheme="majorHAnsi" w:hAnsiTheme="majorHAnsi"/>
          <w:sz w:val="22"/>
          <w:szCs w:val="22"/>
        </w:rPr>
        <w:t xml:space="preserve">, reinforcing his </w:t>
      </w:r>
      <w:r w:rsidR="0092247A">
        <w:rPr>
          <w:rFonts w:asciiTheme="majorHAnsi" w:hAnsiTheme="majorHAnsi"/>
          <w:sz w:val="22"/>
          <w:szCs w:val="22"/>
        </w:rPr>
        <w:t>brutal</w:t>
      </w:r>
      <w:r w:rsidR="00687466" w:rsidRPr="0092247A">
        <w:rPr>
          <w:rFonts w:asciiTheme="majorHAnsi" w:hAnsiTheme="majorHAnsi"/>
          <w:sz w:val="22"/>
          <w:szCs w:val="22"/>
        </w:rPr>
        <w:t xml:space="preserve"> reputation. </w:t>
      </w:r>
    </w:p>
    <w:p w14:paraId="4B733C3F" w14:textId="77777777" w:rsidR="00687466" w:rsidRPr="0092247A" w:rsidRDefault="00A509E0" w:rsidP="00EC5C22">
      <w:pPr>
        <w:ind w:right="5040" w:firstLine="720"/>
        <w:rPr>
          <w:rFonts w:asciiTheme="majorHAnsi" w:hAnsiTheme="majorHAnsi"/>
          <w:sz w:val="22"/>
          <w:szCs w:val="22"/>
        </w:rPr>
      </w:pPr>
      <w:r w:rsidRPr="0092247A">
        <w:rPr>
          <w:rFonts w:asciiTheme="majorHAnsi" w:hAnsiTheme="majorHAnsi"/>
          <w:sz w:val="22"/>
          <w:szCs w:val="22"/>
        </w:rPr>
        <w:t xml:space="preserve">Kuwait is Iraq’s southern neighbor and is </w:t>
      </w:r>
      <w:r w:rsidR="00687466" w:rsidRPr="0092247A">
        <w:rPr>
          <w:rFonts w:asciiTheme="majorHAnsi" w:hAnsiTheme="majorHAnsi"/>
          <w:sz w:val="22"/>
          <w:szCs w:val="22"/>
        </w:rPr>
        <w:t xml:space="preserve">a wealthy, oil rich nation. </w:t>
      </w:r>
      <w:r w:rsidR="00465D46" w:rsidRPr="0092247A">
        <w:rPr>
          <w:rFonts w:asciiTheme="majorHAnsi" w:hAnsiTheme="majorHAnsi"/>
          <w:sz w:val="22"/>
          <w:szCs w:val="22"/>
        </w:rPr>
        <w:t xml:space="preserve"> The people of Kuwait enjoyed a government that provided for many of their needs—from education to free clean drinking water.  </w:t>
      </w:r>
      <w:r w:rsidR="00433C01" w:rsidRPr="0092247A">
        <w:rPr>
          <w:rFonts w:asciiTheme="majorHAnsi" w:hAnsiTheme="majorHAnsi"/>
          <w:sz w:val="22"/>
          <w:szCs w:val="22"/>
        </w:rPr>
        <w:t xml:space="preserve">But, </w:t>
      </w:r>
      <w:r w:rsidR="00465D46" w:rsidRPr="0092247A">
        <w:rPr>
          <w:rFonts w:asciiTheme="majorHAnsi" w:hAnsiTheme="majorHAnsi"/>
          <w:sz w:val="22"/>
          <w:szCs w:val="22"/>
        </w:rPr>
        <w:t xml:space="preserve">Hussein </w:t>
      </w:r>
      <w:r w:rsidR="00433C01" w:rsidRPr="0092247A">
        <w:rPr>
          <w:rFonts w:asciiTheme="majorHAnsi" w:hAnsiTheme="majorHAnsi"/>
          <w:sz w:val="22"/>
          <w:szCs w:val="22"/>
        </w:rPr>
        <w:t xml:space="preserve">claimed that </w:t>
      </w:r>
      <w:r w:rsidR="00465D46" w:rsidRPr="0092247A">
        <w:rPr>
          <w:rFonts w:asciiTheme="majorHAnsi" w:hAnsiTheme="majorHAnsi"/>
          <w:sz w:val="22"/>
          <w:szCs w:val="22"/>
        </w:rPr>
        <w:t>Kuwait</w:t>
      </w:r>
      <w:r w:rsidR="00E106BA" w:rsidRPr="0092247A">
        <w:rPr>
          <w:rFonts w:asciiTheme="majorHAnsi" w:hAnsiTheme="majorHAnsi"/>
          <w:sz w:val="22"/>
          <w:szCs w:val="22"/>
        </w:rPr>
        <w:t xml:space="preserve"> was mistreating Iraq</w:t>
      </w:r>
      <w:r w:rsidR="00465D46" w:rsidRPr="0092247A">
        <w:rPr>
          <w:rFonts w:asciiTheme="majorHAnsi" w:hAnsiTheme="majorHAnsi"/>
          <w:sz w:val="22"/>
          <w:szCs w:val="22"/>
        </w:rPr>
        <w:t xml:space="preserve">.  </w:t>
      </w:r>
    </w:p>
    <w:p w14:paraId="1EDB1CCC" w14:textId="77777777" w:rsidR="00687466" w:rsidRPr="0092247A" w:rsidRDefault="00465D46" w:rsidP="00687466">
      <w:pPr>
        <w:numPr>
          <w:ilvl w:val="0"/>
          <w:numId w:val="1"/>
        </w:numPr>
        <w:ind w:right="5040"/>
        <w:rPr>
          <w:rFonts w:asciiTheme="majorHAnsi" w:hAnsiTheme="majorHAnsi"/>
          <w:sz w:val="22"/>
          <w:szCs w:val="22"/>
        </w:rPr>
      </w:pPr>
      <w:r w:rsidRPr="0092247A">
        <w:rPr>
          <w:rFonts w:asciiTheme="majorHAnsi" w:hAnsiTheme="majorHAnsi"/>
          <w:sz w:val="22"/>
          <w:szCs w:val="22"/>
        </w:rPr>
        <w:t xml:space="preserve">First, he said that Kuwait was actually a territory belonging to Iraq.  </w:t>
      </w:r>
    </w:p>
    <w:p w14:paraId="56EC84C4" w14:textId="77777777" w:rsidR="00687466" w:rsidRPr="0092247A" w:rsidRDefault="00465D46" w:rsidP="00687466">
      <w:pPr>
        <w:numPr>
          <w:ilvl w:val="0"/>
          <w:numId w:val="1"/>
        </w:numPr>
        <w:ind w:right="5040"/>
        <w:rPr>
          <w:rFonts w:asciiTheme="majorHAnsi" w:hAnsiTheme="majorHAnsi"/>
          <w:sz w:val="22"/>
          <w:szCs w:val="22"/>
        </w:rPr>
      </w:pPr>
      <w:r w:rsidRPr="0092247A">
        <w:rPr>
          <w:rFonts w:asciiTheme="majorHAnsi" w:hAnsiTheme="majorHAnsi"/>
          <w:sz w:val="22"/>
          <w:szCs w:val="22"/>
        </w:rPr>
        <w:t>Next</w:t>
      </w:r>
      <w:r w:rsidR="00280C5E" w:rsidRPr="0092247A">
        <w:rPr>
          <w:rFonts w:asciiTheme="majorHAnsi" w:hAnsiTheme="majorHAnsi"/>
          <w:sz w:val="22"/>
          <w:szCs w:val="22"/>
        </w:rPr>
        <w:t>,</w:t>
      </w:r>
      <w:r w:rsidRPr="0092247A">
        <w:rPr>
          <w:rFonts w:asciiTheme="majorHAnsi" w:hAnsiTheme="majorHAnsi"/>
          <w:sz w:val="22"/>
          <w:szCs w:val="22"/>
        </w:rPr>
        <w:t xml:space="preserve"> </w:t>
      </w:r>
      <w:r w:rsidR="00280C5E" w:rsidRPr="0092247A">
        <w:rPr>
          <w:rFonts w:asciiTheme="majorHAnsi" w:hAnsiTheme="majorHAnsi"/>
          <w:sz w:val="22"/>
          <w:szCs w:val="22"/>
        </w:rPr>
        <w:t>Hussein</w:t>
      </w:r>
      <w:r w:rsidRPr="0092247A">
        <w:rPr>
          <w:rFonts w:asciiTheme="majorHAnsi" w:hAnsiTheme="majorHAnsi"/>
          <w:sz w:val="22"/>
          <w:szCs w:val="22"/>
        </w:rPr>
        <w:t xml:space="preserve"> </w:t>
      </w:r>
      <w:r w:rsidR="00280C5E" w:rsidRPr="0092247A">
        <w:rPr>
          <w:rFonts w:asciiTheme="majorHAnsi" w:hAnsiTheme="majorHAnsi"/>
          <w:sz w:val="22"/>
          <w:szCs w:val="22"/>
        </w:rPr>
        <w:t>felt</w:t>
      </w:r>
      <w:r w:rsidRPr="0092247A">
        <w:rPr>
          <w:rFonts w:asciiTheme="majorHAnsi" w:hAnsiTheme="majorHAnsi"/>
          <w:sz w:val="22"/>
          <w:szCs w:val="22"/>
        </w:rPr>
        <w:t xml:space="preserve"> that Kuwait was stealing oil from an Iraqi oil field.  </w:t>
      </w:r>
    </w:p>
    <w:p w14:paraId="4AAE380E" w14:textId="77777777" w:rsidR="00687466" w:rsidRPr="0092247A" w:rsidRDefault="00465D46" w:rsidP="00687466">
      <w:pPr>
        <w:numPr>
          <w:ilvl w:val="0"/>
          <w:numId w:val="1"/>
        </w:numPr>
        <w:ind w:right="5040"/>
        <w:rPr>
          <w:rFonts w:asciiTheme="majorHAnsi" w:hAnsiTheme="majorHAnsi"/>
          <w:sz w:val="22"/>
          <w:szCs w:val="22"/>
        </w:rPr>
      </w:pPr>
      <w:r w:rsidRPr="0092247A">
        <w:rPr>
          <w:rFonts w:asciiTheme="majorHAnsi" w:hAnsiTheme="majorHAnsi"/>
          <w:sz w:val="22"/>
          <w:szCs w:val="22"/>
        </w:rPr>
        <w:t>Third, he accused Kuwait of producing more oil than OPEC allowed</w:t>
      </w:r>
      <w:r w:rsidR="00330225" w:rsidRPr="0092247A">
        <w:rPr>
          <w:rFonts w:asciiTheme="majorHAnsi" w:hAnsiTheme="majorHAnsi"/>
          <w:sz w:val="22"/>
          <w:szCs w:val="22"/>
        </w:rPr>
        <w:t xml:space="preserve">.  </w:t>
      </w:r>
    </w:p>
    <w:p w14:paraId="18A95DA9" w14:textId="77777777" w:rsidR="00433C01" w:rsidRPr="0092247A" w:rsidRDefault="00330225" w:rsidP="00433C01">
      <w:pPr>
        <w:numPr>
          <w:ilvl w:val="0"/>
          <w:numId w:val="1"/>
        </w:numPr>
        <w:ind w:right="5040"/>
        <w:rPr>
          <w:rFonts w:asciiTheme="majorHAnsi" w:hAnsiTheme="majorHAnsi"/>
          <w:sz w:val="22"/>
          <w:szCs w:val="22"/>
        </w:rPr>
      </w:pPr>
      <w:r w:rsidRPr="0092247A">
        <w:rPr>
          <w:rFonts w:asciiTheme="majorHAnsi" w:hAnsiTheme="majorHAnsi"/>
          <w:sz w:val="22"/>
          <w:szCs w:val="22"/>
        </w:rPr>
        <w:t xml:space="preserve">Last, </w:t>
      </w:r>
      <w:r w:rsidR="00BC7013" w:rsidRPr="0092247A">
        <w:rPr>
          <w:rFonts w:asciiTheme="majorHAnsi" w:hAnsiTheme="majorHAnsi"/>
          <w:sz w:val="22"/>
          <w:szCs w:val="22"/>
        </w:rPr>
        <w:t>Hussein</w:t>
      </w:r>
      <w:r w:rsidRPr="0092247A">
        <w:rPr>
          <w:rFonts w:asciiTheme="majorHAnsi" w:hAnsiTheme="majorHAnsi"/>
          <w:sz w:val="22"/>
          <w:szCs w:val="22"/>
        </w:rPr>
        <w:t xml:space="preserve"> said that Kuwait had lent Iraq money for the Iran-Iraq War and had the nerve to want Iraq to pay </w:t>
      </w:r>
      <w:r w:rsidR="00433C01" w:rsidRPr="0092247A">
        <w:rPr>
          <w:rFonts w:asciiTheme="majorHAnsi" w:hAnsiTheme="majorHAnsi"/>
          <w:sz w:val="22"/>
          <w:szCs w:val="22"/>
        </w:rPr>
        <w:t>this money back</w:t>
      </w:r>
      <w:r w:rsidRPr="0092247A">
        <w:rPr>
          <w:rFonts w:asciiTheme="majorHAnsi" w:hAnsiTheme="majorHAnsi"/>
          <w:sz w:val="22"/>
          <w:szCs w:val="22"/>
        </w:rPr>
        <w:t xml:space="preserve">.  </w:t>
      </w:r>
    </w:p>
    <w:p w14:paraId="347AD770" w14:textId="77777777" w:rsidR="005629C8" w:rsidRPr="0092247A" w:rsidRDefault="005629C8" w:rsidP="00433C01">
      <w:pPr>
        <w:ind w:right="5040"/>
        <w:rPr>
          <w:rFonts w:asciiTheme="majorHAnsi" w:hAnsiTheme="majorHAnsi"/>
          <w:sz w:val="22"/>
          <w:szCs w:val="22"/>
        </w:rPr>
      </w:pPr>
      <w:r w:rsidRPr="0092247A">
        <w:rPr>
          <w:rFonts w:asciiTheme="majorHAnsi" w:hAnsiTheme="majorHAnsi"/>
          <w:sz w:val="22"/>
          <w:szCs w:val="22"/>
        </w:rPr>
        <w:t xml:space="preserve">For all these reasons, Saddam Hussein thought </w:t>
      </w:r>
      <w:r w:rsidR="00E106BA" w:rsidRPr="0092247A">
        <w:rPr>
          <w:rFonts w:asciiTheme="majorHAnsi" w:hAnsiTheme="majorHAnsi"/>
          <w:sz w:val="22"/>
          <w:szCs w:val="22"/>
        </w:rPr>
        <w:t xml:space="preserve">that Iraq should take action against </w:t>
      </w:r>
      <w:r w:rsidR="00D26367">
        <w:rPr>
          <w:rFonts w:asciiTheme="majorHAnsi" w:hAnsiTheme="majorHAnsi"/>
          <w:sz w:val="22"/>
          <w:szCs w:val="22"/>
        </w:rPr>
        <w:t>its</w:t>
      </w:r>
      <w:r w:rsidR="00E106BA" w:rsidRPr="0092247A">
        <w:rPr>
          <w:rFonts w:asciiTheme="majorHAnsi" w:hAnsiTheme="majorHAnsi"/>
          <w:sz w:val="22"/>
          <w:szCs w:val="22"/>
        </w:rPr>
        <w:t xml:space="preserve"> southern neighbor.</w:t>
      </w:r>
    </w:p>
    <w:p w14:paraId="67A7C29F" w14:textId="77777777" w:rsidR="005629C8" w:rsidRPr="0092247A" w:rsidRDefault="0039526B" w:rsidP="00EC5C22">
      <w:pPr>
        <w:ind w:right="5040" w:firstLine="720"/>
        <w:rPr>
          <w:rFonts w:asciiTheme="majorHAnsi" w:hAnsiTheme="majorHAnsi"/>
          <w:sz w:val="22"/>
          <w:szCs w:val="22"/>
        </w:rPr>
      </w:pPr>
      <w:r w:rsidRPr="0092247A">
        <w:rPr>
          <w:rFonts w:asciiTheme="majorHAnsi" w:hAnsiTheme="majorHAnsi"/>
          <w:sz w:val="22"/>
          <w:szCs w:val="22"/>
        </w:rPr>
        <w:t xml:space="preserve">On </w:t>
      </w:r>
      <w:r w:rsidR="00861519" w:rsidRPr="0092247A">
        <w:rPr>
          <w:rFonts w:asciiTheme="majorHAnsi" w:hAnsiTheme="majorHAnsi"/>
          <w:sz w:val="22"/>
          <w:szCs w:val="22"/>
        </w:rPr>
        <w:t>August</w:t>
      </w:r>
      <w:r w:rsidR="00687466" w:rsidRPr="0092247A">
        <w:rPr>
          <w:rFonts w:asciiTheme="majorHAnsi" w:hAnsiTheme="majorHAnsi"/>
          <w:sz w:val="22"/>
          <w:szCs w:val="22"/>
        </w:rPr>
        <w:t xml:space="preserve"> 2</w:t>
      </w:r>
      <w:r w:rsidRPr="0092247A">
        <w:rPr>
          <w:rFonts w:asciiTheme="majorHAnsi" w:hAnsiTheme="majorHAnsi"/>
          <w:sz w:val="22"/>
          <w:szCs w:val="22"/>
        </w:rPr>
        <w:t>, 1990, Iraq invaded Kuwait</w:t>
      </w:r>
      <w:r w:rsidR="00124F79" w:rsidRPr="0092247A">
        <w:rPr>
          <w:rFonts w:asciiTheme="majorHAnsi" w:hAnsiTheme="majorHAnsi"/>
          <w:sz w:val="22"/>
          <w:szCs w:val="22"/>
        </w:rPr>
        <w:t>, and ma</w:t>
      </w:r>
      <w:r w:rsidRPr="0092247A">
        <w:rPr>
          <w:rFonts w:asciiTheme="majorHAnsi" w:hAnsiTheme="majorHAnsi"/>
          <w:sz w:val="22"/>
          <w:szCs w:val="22"/>
        </w:rPr>
        <w:t>ny people had to flee the country.  Th</w:t>
      </w:r>
      <w:r w:rsidR="00E106BA" w:rsidRPr="0092247A">
        <w:rPr>
          <w:rFonts w:asciiTheme="majorHAnsi" w:hAnsiTheme="majorHAnsi"/>
          <w:sz w:val="22"/>
          <w:szCs w:val="22"/>
        </w:rPr>
        <w:t>ose</w:t>
      </w:r>
      <w:r w:rsidRPr="0092247A">
        <w:rPr>
          <w:rFonts w:asciiTheme="majorHAnsi" w:hAnsiTheme="majorHAnsi"/>
          <w:sz w:val="22"/>
          <w:szCs w:val="22"/>
        </w:rPr>
        <w:t xml:space="preserve"> who remained</w:t>
      </w:r>
      <w:r w:rsidR="007B5960" w:rsidRPr="0092247A">
        <w:rPr>
          <w:rFonts w:asciiTheme="majorHAnsi" w:hAnsiTheme="majorHAnsi"/>
          <w:sz w:val="22"/>
          <w:szCs w:val="22"/>
        </w:rPr>
        <w:t xml:space="preserve"> suffered brutal treatment</w:t>
      </w:r>
      <w:r w:rsidRPr="0092247A">
        <w:rPr>
          <w:rFonts w:asciiTheme="majorHAnsi" w:hAnsiTheme="majorHAnsi"/>
          <w:sz w:val="22"/>
          <w:szCs w:val="22"/>
        </w:rPr>
        <w:t>.  The United States</w:t>
      </w:r>
      <w:r w:rsidR="00E106BA" w:rsidRPr="0092247A">
        <w:rPr>
          <w:rFonts w:asciiTheme="majorHAnsi" w:hAnsiTheme="majorHAnsi"/>
          <w:sz w:val="22"/>
          <w:szCs w:val="22"/>
        </w:rPr>
        <w:t>, an ally of Kuwait, demanded</w:t>
      </w:r>
      <w:r w:rsidRPr="0092247A">
        <w:rPr>
          <w:rFonts w:asciiTheme="majorHAnsi" w:hAnsiTheme="majorHAnsi"/>
          <w:sz w:val="22"/>
          <w:szCs w:val="22"/>
        </w:rPr>
        <w:t xml:space="preserve"> the </w:t>
      </w:r>
      <w:r w:rsidR="00E106BA" w:rsidRPr="0092247A">
        <w:rPr>
          <w:rFonts w:asciiTheme="majorHAnsi" w:hAnsiTheme="majorHAnsi"/>
          <w:sz w:val="22"/>
          <w:szCs w:val="22"/>
        </w:rPr>
        <w:t xml:space="preserve">immediate </w:t>
      </w:r>
      <w:r w:rsidRPr="0092247A">
        <w:rPr>
          <w:rFonts w:asciiTheme="majorHAnsi" w:hAnsiTheme="majorHAnsi"/>
          <w:sz w:val="22"/>
          <w:szCs w:val="22"/>
        </w:rPr>
        <w:t>withdrawal of Iraq</w:t>
      </w:r>
      <w:r w:rsidR="00E106BA" w:rsidRPr="0092247A">
        <w:rPr>
          <w:rFonts w:asciiTheme="majorHAnsi" w:hAnsiTheme="majorHAnsi"/>
          <w:sz w:val="22"/>
          <w:szCs w:val="22"/>
        </w:rPr>
        <w:t>i</w:t>
      </w:r>
      <w:r w:rsidRPr="0092247A">
        <w:rPr>
          <w:rFonts w:asciiTheme="majorHAnsi" w:hAnsiTheme="majorHAnsi"/>
          <w:sz w:val="22"/>
          <w:szCs w:val="22"/>
        </w:rPr>
        <w:t xml:space="preserve"> </w:t>
      </w:r>
      <w:r w:rsidR="00E106BA" w:rsidRPr="0092247A">
        <w:rPr>
          <w:rFonts w:asciiTheme="majorHAnsi" w:hAnsiTheme="majorHAnsi"/>
          <w:sz w:val="22"/>
          <w:szCs w:val="22"/>
        </w:rPr>
        <w:t xml:space="preserve">forces.  </w:t>
      </w:r>
      <w:r w:rsidRPr="0092247A">
        <w:rPr>
          <w:rFonts w:asciiTheme="majorHAnsi" w:hAnsiTheme="majorHAnsi"/>
          <w:sz w:val="22"/>
          <w:szCs w:val="22"/>
        </w:rPr>
        <w:t>President George</w:t>
      </w:r>
      <w:r w:rsidR="001D7C6C" w:rsidRPr="0092247A">
        <w:rPr>
          <w:rFonts w:asciiTheme="majorHAnsi" w:hAnsiTheme="majorHAnsi"/>
          <w:sz w:val="22"/>
          <w:szCs w:val="22"/>
        </w:rPr>
        <w:t xml:space="preserve"> H.W.</w:t>
      </w:r>
      <w:r w:rsidRPr="0092247A">
        <w:rPr>
          <w:rFonts w:asciiTheme="majorHAnsi" w:hAnsiTheme="majorHAnsi"/>
          <w:sz w:val="22"/>
          <w:szCs w:val="22"/>
        </w:rPr>
        <w:t xml:space="preserve"> Bush and British Prime Minister Margaret Thatcher built a coalition of 698,000 troops from 28 countries to try to remove Hussein</w:t>
      </w:r>
      <w:r w:rsidR="00687466" w:rsidRPr="0092247A">
        <w:rPr>
          <w:rFonts w:asciiTheme="majorHAnsi" w:hAnsiTheme="majorHAnsi"/>
          <w:sz w:val="22"/>
          <w:szCs w:val="22"/>
        </w:rPr>
        <w:t>’s army</w:t>
      </w:r>
      <w:r w:rsidRPr="0092247A">
        <w:rPr>
          <w:rFonts w:asciiTheme="majorHAnsi" w:hAnsiTheme="majorHAnsi"/>
          <w:sz w:val="22"/>
          <w:szCs w:val="22"/>
        </w:rPr>
        <w:t xml:space="preserve"> from Kuwait.  </w:t>
      </w:r>
    </w:p>
    <w:p w14:paraId="29E22CEC" w14:textId="77777777" w:rsidR="0005172F" w:rsidRPr="0092247A" w:rsidRDefault="0005172F" w:rsidP="00EC5C22">
      <w:pPr>
        <w:ind w:right="5040" w:firstLine="720"/>
        <w:rPr>
          <w:rFonts w:asciiTheme="majorHAnsi" w:hAnsiTheme="majorHAnsi"/>
          <w:sz w:val="22"/>
          <w:szCs w:val="22"/>
        </w:rPr>
      </w:pPr>
      <w:r w:rsidRPr="0092247A">
        <w:rPr>
          <w:rFonts w:asciiTheme="majorHAnsi" w:hAnsiTheme="majorHAnsi"/>
          <w:sz w:val="22"/>
          <w:szCs w:val="22"/>
        </w:rPr>
        <w:t>On November 29, 1990, the United Nations warned Iraq that it needed to be out of Kuwait by January 15</w:t>
      </w:r>
      <w:r w:rsidRPr="0092247A">
        <w:rPr>
          <w:rFonts w:asciiTheme="majorHAnsi" w:hAnsiTheme="majorHAnsi"/>
          <w:sz w:val="22"/>
          <w:szCs w:val="22"/>
          <w:vertAlign w:val="superscript"/>
        </w:rPr>
        <w:t>th</w:t>
      </w:r>
      <w:r w:rsidR="00687466" w:rsidRPr="0092247A">
        <w:rPr>
          <w:rFonts w:asciiTheme="majorHAnsi" w:hAnsiTheme="majorHAnsi"/>
          <w:sz w:val="22"/>
          <w:szCs w:val="22"/>
        </w:rPr>
        <w:t xml:space="preserve"> 1991</w:t>
      </w:r>
      <w:r w:rsidR="00AF794E" w:rsidRPr="0092247A">
        <w:rPr>
          <w:rFonts w:asciiTheme="majorHAnsi" w:hAnsiTheme="majorHAnsi"/>
          <w:sz w:val="22"/>
          <w:szCs w:val="22"/>
        </w:rPr>
        <w:t xml:space="preserve"> and return all British and American hostages. On January 13</w:t>
      </w:r>
      <w:r w:rsidR="00AF794E" w:rsidRPr="0092247A">
        <w:rPr>
          <w:rFonts w:asciiTheme="majorHAnsi" w:hAnsiTheme="majorHAnsi"/>
          <w:sz w:val="22"/>
          <w:szCs w:val="22"/>
          <w:vertAlign w:val="superscript"/>
        </w:rPr>
        <w:t>th</w:t>
      </w:r>
      <w:r w:rsidR="00AF794E" w:rsidRPr="0092247A">
        <w:rPr>
          <w:rFonts w:asciiTheme="majorHAnsi" w:hAnsiTheme="majorHAnsi"/>
          <w:sz w:val="22"/>
          <w:szCs w:val="22"/>
        </w:rPr>
        <w:t xml:space="preserve">, Iraq made it clear that they would not give in and Hussein even </w:t>
      </w:r>
      <w:r w:rsidR="00687466" w:rsidRPr="0092247A">
        <w:rPr>
          <w:rFonts w:asciiTheme="majorHAnsi" w:hAnsiTheme="majorHAnsi"/>
          <w:sz w:val="22"/>
          <w:szCs w:val="22"/>
        </w:rPr>
        <w:t>declared that</w:t>
      </w:r>
      <w:r w:rsidR="00AF794E" w:rsidRPr="0092247A">
        <w:rPr>
          <w:rFonts w:asciiTheme="majorHAnsi" w:hAnsiTheme="majorHAnsi"/>
          <w:sz w:val="22"/>
          <w:szCs w:val="22"/>
        </w:rPr>
        <w:t xml:space="preserve"> this would be the “mother of all </w:t>
      </w:r>
      <w:r w:rsidR="00E106BA" w:rsidRPr="0092247A">
        <w:rPr>
          <w:rFonts w:asciiTheme="majorHAnsi" w:hAnsiTheme="majorHAnsi"/>
          <w:sz w:val="22"/>
          <w:szCs w:val="22"/>
        </w:rPr>
        <w:t>battles</w:t>
      </w:r>
      <w:r w:rsidR="00AF794E" w:rsidRPr="0092247A">
        <w:rPr>
          <w:rFonts w:asciiTheme="majorHAnsi" w:hAnsiTheme="majorHAnsi"/>
          <w:sz w:val="22"/>
          <w:szCs w:val="22"/>
        </w:rPr>
        <w:t>” and Americans would die.</w:t>
      </w:r>
    </w:p>
    <w:p w14:paraId="64E2276F" w14:textId="77777777" w:rsidR="00AF794E" w:rsidRPr="0092247A" w:rsidRDefault="00AF794E" w:rsidP="00EC5C22">
      <w:pPr>
        <w:ind w:right="5040" w:firstLine="720"/>
        <w:rPr>
          <w:rFonts w:asciiTheme="majorHAnsi" w:hAnsiTheme="majorHAnsi"/>
          <w:sz w:val="22"/>
          <w:szCs w:val="22"/>
        </w:rPr>
      </w:pPr>
      <w:r w:rsidRPr="0092247A">
        <w:rPr>
          <w:rFonts w:asciiTheme="majorHAnsi" w:hAnsiTheme="majorHAnsi"/>
          <w:sz w:val="22"/>
          <w:szCs w:val="22"/>
        </w:rPr>
        <w:t>On January 16</w:t>
      </w:r>
      <w:r w:rsidRPr="0092247A">
        <w:rPr>
          <w:rFonts w:asciiTheme="majorHAnsi" w:hAnsiTheme="majorHAnsi"/>
          <w:sz w:val="22"/>
          <w:szCs w:val="22"/>
          <w:vertAlign w:val="superscript"/>
        </w:rPr>
        <w:t>th</w:t>
      </w:r>
      <w:r w:rsidR="003428C6" w:rsidRPr="0092247A">
        <w:rPr>
          <w:rFonts w:asciiTheme="majorHAnsi" w:hAnsiTheme="majorHAnsi"/>
          <w:sz w:val="22"/>
          <w:szCs w:val="22"/>
        </w:rPr>
        <w:t xml:space="preserve"> 1991, air attacks on Iraq began, and within days, most of the Iraqi air force was destroyed.  </w:t>
      </w:r>
      <w:r w:rsidR="00687466" w:rsidRPr="0092247A">
        <w:rPr>
          <w:rFonts w:asciiTheme="majorHAnsi" w:hAnsiTheme="majorHAnsi"/>
          <w:sz w:val="22"/>
          <w:szCs w:val="22"/>
        </w:rPr>
        <w:t xml:space="preserve">In an effort to </w:t>
      </w:r>
      <w:r w:rsidR="00E106BA" w:rsidRPr="0092247A">
        <w:rPr>
          <w:rFonts w:asciiTheme="majorHAnsi" w:hAnsiTheme="majorHAnsi"/>
          <w:sz w:val="22"/>
          <w:szCs w:val="22"/>
        </w:rPr>
        <w:t>make Arab countries join his sid</w:t>
      </w:r>
      <w:r w:rsidR="00687466" w:rsidRPr="0092247A">
        <w:rPr>
          <w:rFonts w:asciiTheme="majorHAnsi" w:hAnsiTheme="majorHAnsi"/>
          <w:sz w:val="22"/>
          <w:szCs w:val="22"/>
        </w:rPr>
        <w:t xml:space="preserve">e, </w:t>
      </w:r>
      <w:r w:rsidR="003428C6" w:rsidRPr="0092247A">
        <w:rPr>
          <w:rFonts w:asciiTheme="majorHAnsi" w:hAnsiTheme="majorHAnsi"/>
          <w:sz w:val="22"/>
          <w:szCs w:val="22"/>
        </w:rPr>
        <w:t xml:space="preserve">Hussein launched missiles </w:t>
      </w:r>
      <w:r w:rsidR="00687466" w:rsidRPr="0092247A">
        <w:rPr>
          <w:rFonts w:asciiTheme="majorHAnsi" w:hAnsiTheme="majorHAnsi"/>
          <w:sz w:val="22"/>
          <w:szCs w:val="22"/>
        </w:rPr>
        <w:t>at</w:t>
      </w:r>
      <w:r w:rsidR="003428C6" w:rsidRPr="0092247A">
        <w:rPr>
          <w:rFonts w:asciiTheme="majorHAnsi" w:hAnsiTheme="majorHAnsi"/>
          <w:sz w:val="22"/>
          <w:szCs w:val="22"/>
        </w:rPr>
        <w:t xml:space="preserve"> Israel</w:t>
      </w:r>
      <w:r w:rsidR="00687466" w:rsidRPr="0092247A">
        <w:rPr>
          <w:rFonts w:asciiTheme="majorHAnsi" w:hAnsiTheme="majorHAnsi"/>
          <w:sz w:val="22"/>
          <w:szCs w:val="22"/>
        </w:rPr>
        <w:t xml:space="preserve">, </w:t>
      </w:r>
      <w:r w:rsidR="00581A19" w:rsidRPr="0092247A">
        <w:rPr>
          <w:rFonts w:asciiTheme="majorHAnsi" w:hAnsiTheme="majorHAnsi"/>
          <w:sz w:val="22"/>
          <w:szCs w:val="22"/>
        </w:rPr>
        <w:t xml:space="preserve">but </w:t>
      </w:r>
      <w:r w:rsidR="00687466" w:rsidRPr="0092247A">
        <w:rPr>
          <w:rFonts w:asciiTheme="majorHAnsi" w:hAnsiTheme="majorHAnsi"/>
          <w:sz w:val="22"/>
          <w:szCs w:val="22"/>
        </w:rPr>
        <w:t>this</w:t>
      </w:r>
      <w:r w:rsidR="00581A19" w:rsidRPr="0092247A">
        <w:rPr>
          <w:rFonts w:asciiTheme="majorHAnsi" w:hAnsiTheme="majorHAnsi"/>
          <w:sz w:val="22"/>
          <w:szCs w:val="22"/>
        </w:rPr>
        <w:t xml:space="preserve"> didn’t work.  </w:t>
      </w:r>
    </w:p>
    <w:p w14:paraId="530FB506" w14:textId="77777777" w:rsidR="006D1C9E" w:rsidRDefault="00581A19" w:rsidP="0092247A">
      <w:pPr>
        <w:ind w:right="5040" w:firstLine="720"/>
        <w:rPr>
          <w:rFonts w:asciiTheme="majorHAnsi" w:hAnsiTheme="majorHAnsi"/>
          <w:sz w:val="22"/>
          <w:szCs w:val="22"/>
        </w:rPr>
      </w:pPr>
      <w:r w:rsidRPr="0092247A">
        <w:rPr>
          <w:rFonts w:asciiTheme="majorHAnsi" w:hAnsiTheme="majorHAnsi"/>
          <w:sz w:val="22"/>
          <w:szCs w:val="22"/>
        </w:rPr>
        <w:t>The ground war</w:t>
      </w:r>
      <w:r w:rsidR="0060701B" w:rsidRPr="0092247A">
        <w:rPr>
          <w:rFonts w:asciiTheme="majorHAnsi" w:hAnsiTheme="majorHAnsi"/>
          <w:sz w:val="22"/>
          <w:szCs w:val="22"/>
        </w:rPr>
        <w:t xml:space="preserve"> </w:t>
      </w:r>
      <w:r w:rsidRPr="0092247A">
        <w:rPr>
          <w:rFonts w:asciiTheme="majorHAnsi" w:hAnsiTheme="majorHAnsi"/>
          <w:sz w:val="22"/>
          <w:szCs w:val="22"/>
        </w:rPr>
        <w:t>broke out on Sunday February 24</w:t>
      </w:r>
      <w:r w:rsidRPr="0092247A">
        <w:rPr>
          <w:rFonts w:asciiTheme="majorHAnsi" w:hAnsiTheme="majorHAnsi"/>
          <w:sz w:val="22"/>
          <w:szCs w:val="22"/>
          <w:vertAlign w:val="superscript"/>
        </w:rPr>
        <w:t>th</w:t>
      </w:r>
      <w:r w:rsidRPr="0092247A">
        <w:rPr>
          <w:rFonts w:asciiTheme="majorHAnsi" w:hAnsiTheme="majorHAnsi"/>
          <w:sz w:val="22"/>
          <w:szCs w:val="22"/>
        </w:rPr>
        <w:t xml:space="preserve">, 1991 and within 100 hours the “mother of all </w:t>
      </w:r>
      <w:r w:rsidR="00E106BA" w:rsidRPr="0092247A">
        <w:rPr>
          <w:rFonts w:asciiTheme="majorHAnsi" w:hAnsiTheme="majorHAnsi"/>
          <w:sz w:val="22"/>
          <w:szCs w:val="22"/>
        </w:rPr>
        <w:t>battles</w:t>
      </w:r>
      <w:r w:rsidRPr="0092247A">
        <w:rPr>
          <w:rFonts w:asciiTheme="majorHAnsi" w:hAnsiTheme="majorHAnsi"/>
          <w:sz w:val="22"/>
          <w:szCs w:val="22"/>
        </w:rPr>
        <w:t xml:space="preserve">” was over.  </w:t>
      </w:r>
      <w:r w:rsidR="00687466" w:rsidRPr="0092247A">
        <w:rPr>
          <w:rFonts w:asciiTheme="majorHAnsi" w:hAnsiTheme="majorHAnsi"/>
          <w:sz w:val="22"/>
          <w:szCs w:val="22"/>
        </w:rPr>
        <w:t xml:space="preserve">Many </w:t>
      </w:r>
      <w:r w:rsidRPr="0092247A">
        <w:rPr>
          <w:rFonts w:asciiTheme="majorHAnsi" w:hAnsiTheme="majorHAnsi"/>
          <w:sz w:val="22"/>
          <w:szCs w:val="22"/>
        </w:rPr>
        <w:t>Iraqi troops surrendered quickly</w:t>
      </w:r>
      <w:r w:rsidR="00687466" w:rsidRPr="0092247A">
        <w:rPr>
          <w:rFonts w:asciiTheme="majorHAnsi" w:hAnsiTheme="majorHAnsi"/>
          <w:sz w:val="22"/>
          <w:szCs w:val="22"/>
        </w:rPr>
        <w:t>.</w:t>
      </w:r>
      <w:r w:rsidRPr="0092247A">
        <w:rPr>
          <w:rFonts w:asciiTheme="majorHAnsi" w:hAnsiTheme="majorHAnsi"/>
          <w:sz w:val="22"/>
          <w:szCs w:val="22"/>
        </w:rPr>
        <w:t xml:space="preserve">  When the end seemed inevitable, the Iraqis set the oil fields of </w:t>
      </w:r>
      <w:r w:rsidR="0030018E" w:rsidRPr="0092247A">
        <w:rPr>
          <w:rFonts w:asciiTheme="majorHAnsi" w:hAnsiTheme="majorHAnsi"/>
          <w:sz w:val="22"/>
          <w:szCs w:val="22"/>
        </w:rPr>
        <w:t>Kuwait on fire.  Three days later the capital, Kuwait City was recapture</w:t>
      </w:r>
      <w:r w:rsidR="001428E6" w:rsidRPr="0092247A">
        <w:rPr>
          <w:rFonts w:asciiTheme="majorHAnsi" w:hAnsiTheme="majorHAnsi"/>
          <w:sz w:val="22"/>
          <w:szCs w:val="22"/>
        </w:rPr>
        <w:t>d</w:t>
      </w:r>
      <w:r w:rsidR="0030018E" w:rsidRPr="0092247A">
        <w:rPr>
          <w:rFonts w:asciiTheme="majorHAnsi" w:hAnsiTheme="majorHAnsi"/>
          <w:sz w:val="22"/>
          <w:szCs w:val="22"/>
        </w:rPr>
        <w:t xml:space="preserve"> and a cease fire was signed the next day.  Iraq agreed to give up any claim to possessing Kuwait, surrender its </w:t>
      </w:r>
      <w:r w:rsidR="00EB22FB" w:rsidRPr="0092247A">
        <w:rPr>
          <w:rFonts w:asciiTheme="majorHAnsi" w:hAnsiTheme="majorHAnsi"/>
          <w:sz w:val="22"/>
          <w:szCs w:val="22"/>
        </w:rPr>
        <w:t>prisoners</w:t>
      </w:r>
      <w:r w:rsidR="0030018E" w:rsidRPr="0092247A">
        <w:rPr>
          <w:rFonts w:asciiTheme="majorHAnsi" w:hAnsiTheme="majorHAnsi"/>
          <w:sz w:val="22"/>
          <w:szCs w:val="22"/>
        </w:rPr>
        <w:t xml:space="preserve">, and return all stolen property.  </w:t>
      </w:r>
      <w:r w:rsidR="00433C01" w:rsidRPr="0092247A">
        <w:rPr>
          <w:rFonts w:asciiTheme="majorHAnsi" w:hAnsiTheme="majorHAnsi"/>
          <w:sz w:val="22"/>
          <w:szCs w:val="22"/>
        </w:rPr>
        <w:t>Although the war was over, Saddam Hussein remained in power.</w:t>
      </w:r>
    </w:p>
    <w:p w14:paraId="1CA09002" w14:textId="77777777" w:rsidR="006D1C9E" w:rsidRDefault="006D1C9E" w:rsidP="0092247A">
      <w:pPr>
        <w:ind w:right="5040" w:firstLine="720"/>
        <w:rPr>
          <w:rFonts w:asciiTheme="majorHAnsi" w:hAnsiTheme="majorHAnsi"/>
          <w:sz w:val="22"/>
          <w:szCs w:val="22"/>
        </w:rPr>
        <w:sectPr w:rsidR="006D1C9E" w:rsidSect="00110072">
          <w:headerReference w:type="default" r:id="rId11"/>
          <w:pgSz w:w="12240" w:h="15840"/>
          <w:pgMar w:top="720" w:right="720" w:bottom="720" w:left="1080" w:header="720" w:footer="720" w:gutter="0"/>
          <w:cols w:space="720"/>
          <w:docGrid w:linePitch="360"/>
        </w:sectPr>
      </w:pPr>
    </w:p>
    <w:p w14:paraId="56C1549F" w14:textId="77777777" w:rsidR="003D53E2" w:rsidRPr="0092247A" w:rsidRDefault="00693B64" w:rsidP="0092247A">
      <w:pPr>
        <w:ind w:right="5040" w:firstLine="720"/>
        <w:rPr>
          <w:rFonts w:asciiTheme="majorHAnsi" w:hAnsiTheme="majorHAnsi"/>
          <w:sz w:val="22"/>
          <w:szCs w:val="22"/>
        </w:rPr>
      </w:pPr>
      <w:r>
        <w:rPr>
          <w:rFonts w:asciiTheme="majorHAnsi" w:hAnsiTheme="majorHAnsi"/>
          <w:noProof/>
          <w:sz w:val="22"/>
          <w:szCs w:val="22"/>
        </w:rPr>
        <w:lastRenderedPageBreak/>
        <w:pict w14:anchorId="5C0EE894">
          <v:shapetype id="_x0000_t32" coordsize="21600,21600" o:spt="32" o:oned="t" path="m,l21600,21600e" filled="f">
            <v:path arrowok="t" fillok="f" o:connecttype="none"/>
            <o:lock v:ext="edit" shapetype="t"/>
          </v:shapetype>
          <v:shape id="_x0000_s1048" type="#_x0000_t32" style="position:absolute;left:0;text-align:left;margin-left:677.25pt;margin-top:250.4pt;width:17.25pt;height:38.35pt;flip:x;z-index:251664896" o:connectortype="straight" strokeweight="4pt"/>
        </w:pict>
      </w:r>
      <w:r>
        <w:rPr>
          <w:rFonts w:asciiTheme="majorHAnsi" w:hAnsiTheme="majorHAnsi"/>
          <w:noProof/>
          <w:sz w:val="22"/>
          <w:szCs w:val="22"/>
        </w:rPr>
        <w:pict w14:anchorId="42FD57FF">
          <v:shape id="_x0000_s1047" type="#_x0000_t32" style="position:absolute;left:0;text-align:left;margin-left:666.75pt;margin-top:267.75pt;width:10.5pt;height:22.5pt;z-index:251663872" o:connectortype="straight" strokeweight="4pt"/>
        </w:pict>
      </w:r>
      <w:r>
        <w:rPr>
          <w:rFonts w:asciiTheme="majorHAnsi" w:hAnsiTheme="majorHAnsi"/>
          <w:noProof/>
          <w:sz w:val="22"/>
          <w:szCs w:val="22"/>
        </w:rPr>
        <w:pict w14:anchorId="0C25B080">
          <v:shape id="_x0000_s1050" type="#_x0000_t32" style="position:absolute;left:0;text-align:left;margin-left:704.25pt;margin-top:267.7pt;width:17.25pt;height:.05pt;flip:x;z-index:251666944" o:connectortype="straight" strokeweight="4pt"/>
        </w:pict>
      </w:r>
      <w:r>
        <w:rPr>
          <w:rFonts w:asciiTheme="majorHAnsi" w:hAnsiTheme="majorHAnsi"/>
          <w:noProof/>
          <w:sz w:val="22"/>
          <w:szCs w:val="22"/>
        </w:rPr>
        <w:pict w14:anchorId="1CF0D054">
          <v:shape id="_x0000_s1049" type="#_x0000_t32" style="position:absolute;left:0;text-align:left;margin-left:694.5pt;margin-top:251.9pt;width:11.25pt;height:15.8pt;flip:x y;z-index:251665920" o:connectortype="straight" strokeweight="4pt"/>
        </w:pict>
      </w:r>
      <w:r>
        <w:rPr>
          <w:rFonts w:asciiTheme="majorHAnsi" w:hAnsiTheme="majorHAnsi"/>
          <w:noProof/>
          <w:sz w:val="22"/>
          <w:szCs w:val="22"/>
        </w:rPr>
        <w:pict w14:anchorId="5D74F856">
          <v:shape id="_x0000_s1033" type="#_x0000_t32" style="position:absolute;left:0;text-align:left;margin-left:-3pt;margin-top:268.4pt;width:672pt;height:.1pt;z-index:251649536" o:connectortype="straight" strokeweight="5pt">
            <v:stroke startarrow="block"/>
          </v:shape>
        </w:pict>
      </w:r>
      <w:r>
        <w:rPr>
          <w:rFonts w:asciiTheme="majorHAnsi" w:hAnsiTheme="majorHAnsi"/>
          <w:noProof/>
          <w:sz w:val="22"/>
          <w:szCs w:val="22"/>
        </w:rPr>
        <w:pict w14:anchorId="6B67E291">
          <v:shapetype id="_x0000_t109" coordsize="21600,21600" o:spt="109" path="m,l,21600r21600,l21600,xe">
            <v:stroke joinstyle="miter"/>
            <v:path gradientshapeok="t" o:connecttype="rect"/>
          </v:shapetype>
          <v:shape id="_x0000_s1034" type="#_x0000_t109" style="position:absolute;left:0;text-align:left;margin-left:-10.5pt;margin-top:119.15pt;width:175.5pt;height:108pt;z-index:251650560" strokeweight="2pt">
            <v:textbox style="mso-next-textbox:#_x0000_s1034">
              <w:txbxContent>
                <w:p w14:paraId="1D63347A" w14:textId="77777777" w:rsidR="006D1C9E" w:rsidRPr="00C154CB" w:rsidRDefault="006D1C9E" w:rsidP="006D1C9E">
                  <w:pPr>
                    <w:rPr>
                      <w:rFonts w:ascii="Cambria" w:hAnsi="Cambria"/>
                    </w:rPr>
                  </w:pPr>
                  <w:r w:rsidRPr="00C154CB">
                    <w:rPr>
                      <w:rFonts w:ascii="Cambria" w:hAnsi="Cambria"/>
                    </w:rPr>
                    <w:t>Saddam Hussein was angry with Kuwait because</w:t>
                  </w:r>
                </w:p>
              </w:txbxContent>
            </v:textbox>
          </v:shape>
        </w:pict>
      </w:r>
      <w:r>
        <w:rPr>
          <w:rFonts w:asciiTheme="majorHAnsi" w:hAnsiTheme="majorHAnsi"/>
          <w:noProof/>
          <w:sz w:val="22"/>
          <w:szCs w:val="22"/>
        </w:rPr>
        <w:pict w14:anchorId="0B6BC107">
          <v:roundrect id="_x0000_s1046" style="position:absolute;left:0;text-align:left;margin-left:208.5pt;margin-top:487.4pt;width:297pt;height:39pt;z-index:251662848" arcsize="10923f">
            <v:textbox style="mso-next-textbox:#_x0000_s1046">
              <w:txbxContent>
                <w:p w14:paraId="2A528E28" w14:textId="77777777" w:rsidR="006D1C9E" w:rsidRPr="00C154CB" w:rsidRDefault="006D1C9E" w:rsidP="006D1C9E">
                  <w:pPr>
                    <w:jc w:val="center"/>
                    <w:rPr>
                      <w:rFonts w:ascii="Cambria" w:hAnsi="Cambria"/>
                      <w:sz w:val="40"/>
                      <w:szCs w:val="40"/>
                    </w:rPr>
                  </w:pPr>
                  <w:r w:rsidRPr="00C154CB">
                    <w:rPr>
                      <w:rFonts w:ascii="Cambria" w:hAnsi="Cambria"/>
                      <w:sz w:val="40"/>
                      <w:szCs w:val="40"/>
                    </w:rPr>
                    <w:t>Timeline of Important Events</w:t>
                  </w:r>
                </w:p>
              </w:txbxContent>
            </v:textbox>
          </v:roundrect>
        </w:pict>
      </w:r>
      <w:r>
        <w:rPr>
          <w:rFonts w:asciiTheme="majorHAnsi" w:hAnsiTheme="majorHAnsi"/>
          <w:noProof/>
          <w:sz w:val="22"/>
          <w:szCs w:val="22"/>
        </w:rPr>
        <w:pict w14:anchorId="3FD8CFD5">
          <v:shape id="_x0000_s1045" type="#_x0000_t32" style="position:absolute;left:0;text-align:left;margin-left:607.5pt;margin-top:267.7pt;width:0;height:41.25pt;z-index:251661824" o:connectortype="straight" strokeweight="2pt"/>
        </w:pict>
      </w:r>
      <w:r>
        <w:rPr>
          <w:rFonts w:asciiTheme="majorHAnsi" w:hAnsiTheme="majorHAnsi"/>
          <w:noProof/>
          <w:sz w:val="22"/>
          <w:szCs w:val="22"/>
        </w:rPr>
        <w:pict w14:anchorId="7BA9F13F">
          <v:shape id="_x0000_s1044" type="#_x0000_t32" style="position:absolute;left:0;text-align:left;margin-left:598.5pt;margin-top:226.45pt;width:0;height:41.25pt;z-index:251660800" o:connectortype="straight" strokeweight="2pt"/>
        </w:pict>
      </w:r>
      <w:r>
        <w:rPr>
          <w:rFonts w:asciiTheme="majorHAnsi" w:hAnsiTheme="majorHAnsi"/>
          <w:noProof/>
          <w:sz w:val="22"/>
          <w:szCs w:val="22"/>
        </w:rPr>
        <w:pict w14:anchorId="4198FA0B">
          <v:shape id="_x0000_s1042" type="#_x0000_t32" style="position:absolute;left:0;text-align:left;margin-left:434.25pt;margin-top:268.45pt;width:0;height:41.25pt;z-index:251658752" o:connectortype="straight" strokeweight="2pt"/>
        </w:pict>
      </w:r>
      <w:r>
        <w:rPr>
          <w:rFonts w:asciiTheme="majorHAnsi" w:hAnsiTheme="majorHAnsi"/>
          <w:noProof/>
          <w:sz w:val="22"/>
          <w:szCs w:val="22"/>
        </w:rPr>
        <w:pict w14:anchorId="24BD5116">
          <v:shape id="_x0000_s1043" type="#_x0000_t32" style="position:absolute;left:0;text-align:left;margin-left:376.5pt;margin-top:227.2pt;width:0;height:41.25pt;z-index:251659776" o:connectortype="straight" strokeweight="2pt"/>
        </w:pict>
      </w:r>
      <w:r>
        <w:rPr>
          <w:rFonts w:asciiTheme="majorHAnsi" w:hAnsiTheme="majorHAnsi"/>
          <w:noProof/>
          <w:sz w:val="22"/>
          <w:szCs w:val="22"/>
        </w:rPr>
        <w:pict w14:anchorId="0DDC91B6">
          <v:shape id="_x0000_s1039" type="#_x0000_t109" style="position:absolute;left:0;text-align:left;margin-left:550.5pt;margin-top:308.15pt;width:175.5pt;height:108pt;z-index:251655680" strokeweight="2pt">
            <v:textbox style="mso-next-textbox:#_x0000_s1039">
              <w:txbxContent>
                <w:p w14:paraId="578F3607" w14:textId="77777777" w:rsidR="006D1C9E" w:rsidRDefault="006D1C9E"/>
                <w:p w14:paraId="2C189C83" w14:textId="77777777" w:rsidR="006D1C9E" w:rsidRDefault="006D1C9E" w:rsidP="006D1C9E">
                  <w:pPr>
                    <w:jc w:val="center"/>
                  </w:pPr>
                </w:p>
                <w:p w14:paraId="47390BA1" w14:textId="77777777" w:rsidR="006D1C9E" w:rsidRPr="00C154CB" w:rsidRDefault="006D1C9E" w:rsidP="006D1C9E">
                  <w:pPr>
                    <w:jc w:val="center"/>
                    <w:rPr>
                      <w:rFonts w:ascii="Cambria" w:hAnsi="Cambria"/>
                      <w:sz w:val="28"/>
                      <w:szCs w:val="28"/>
                    </w:rPr>
                  </w:pPr>
                  <w:r w:rsidRPr="00C154CB">
                    <w:rPr>
                      <w:rFonts w:ascii="Cambria" w:hAnsi="Cambria"/>
                      <w:sz w:val="28"/>
                      <w:szCs w:val="28"/>
                    </w:rPr>
                    <w:t>________ hours later, the war was over.</w:t>
                  </w:r>
                </w:p>
              </w:txbxContent>
            </v:textbox>
          </v:shape>
        </w:pict>
      </w:r>
      <w:r>
        <w:rPr>
          <w:rFonts w:asciiTheme="majorHAnsi" w:hAnsiTheme="majorHAnsi"/>
          <w:noProof/>
          <w:sz w:val="22"/>
          <w:szCs w:val="22"/>
        </w:rPr>
        <w:pict w14:anchorId="61CEA8FD">
          <v:shape id="_x0000_s1036" type="#_x0000_t109" style="position:absolute;left:0;text-align:left;margin-left:486pt;margin-top:119.15pt;width:175.5pt;height:108pt;z-index:251652608" strokeweight="2pt">
            <v:textbox style="mso-next-textbox:#_x0000_s1036">
              <w:txbxContent>
                <w:p w14:paraId="34D742CE" w14:textId="77777777" w:rsidR="006D1C9E" w:rsidRPr="00C154CB" w:rsidRDefault="006D1C9E" w:rsidP="006D1C9E">
                  <w:pPr>
                    <w:jc w:val="center"/>
                    <w:rPr>
                      <w:rFonts w:ascii="Cambria" w:hAnsi="Cambria"/>
                      <w:b/>
                      <w:sz w:val="28"/>
                      <w:szCs w:val="28"/>
                    </w:rPr>
                  </w:pPr>
                  <w:r w:rsidRPr="00C154CB">
                    <w:rPr>
                      <w:rFonts w:ascii="Cambria" w:hAnsi="Cambria"/>
                      <w:b/>
                      <w:sz w:val="28"/>
                      <w:szCs w:val="28"/>
                    </w:rPr>
                    <w:t>February 24, 1991</w:t>
                  </w:r>
                </w:p>
              </w:txbxContent>
            </v:textbox>
          </v:shape>
        </w:pict>
      </w:r>
      <w:r>
        <w:rPr>
          <w:rFonts w:asciiTheme="majorHAnsi" w:hAnsiTheme="majorHAnsi"/>
          <w:noProof/>
          <w:sz w:val="22"/>
          <w:szCs w:val="22"/>
        </w:rPr>
        <w:pict w14:anchorId="5035E2C0">
          <v:shape id="_x0000_s1041" type="#_x0000_t32" style="position:absolute;left:0;text-align:left;margin-left:67.5pt;margin-top:268.4pt;width:0;height:41.25pt;z-index:251657728" o:connectortype="straight" strokeweight="2pt"/>
        </w:pict>
      </w:r>
      <w:r>
        <w:rPr>
          <w:rFonts w:asciiTheme="majorHAnsi" w:hAnsiTheme="majorHAnsi"/>
          <w:noProof/>
          <w:sz w:val="22"/>
          <w:szCs w:val="22"/>
        </w:rPr>
        <w:pict w14:anchorId="3E48CEB8">
          <v:shape id="_x0000_s1040" type="#_x0000_t32" style="position:absolute;left:0;text-align:left;margin-left:22.5pt;margin-top:227.15pt;width:0;height:41.25pt;z-index:251656704" o:connectortype="straight" strokeweight="2pt"/>
        </w:pict>
      </w:r>
      <w:r>
        <w:rPr>
          <w:rFonts w:asciiTheme="majorHAnsi" w:hAnsiTheme="majorHAnsi"/>
          <w:noProof/>
          <w:sz w:val="22"/>
          <w:szCs w:val="22"/>
        </w:rPr>
        <w:pict w14:anchorId="0A2F4310">
          <v:shape id="_x0000_s1038" type="#_x0000_t109" style="position:absolute;left:0;text-align:left;margin-left:300pt;margin-top:308.15pt;width:175.5pt;height:108pt;z-index:251654656" strokeweight="2pt">
            <v:textbox style="mso-next-textbox:#_x0000_s1038">
              <w:txbxContent>
                <w:p w14:paraId="1E886359" w14:textId="77777777" w:rsidR="006D1C9E" w:rsidRPr="00C154CB" w:rsidRDefault="006D1C9E" w:rsidP="006D1C9E">
                  <w:pPr>
                    <w:jc w:val="center"/>
                    <w:rPr>
                      <w:rFonts w:ascii="Cambria" w:hAnsi="Cambria"/>
                      <w:b/>
                      <w:sz w:val="28"/>
                      <w:szCs w:val="28"/>
                    </w:rPr>
                  </w:pPr>
                  <w:r w:rsidRPr="00C154CB">
                    <w:rPr>
                      <w:rFonts w:ascii="Cambria" w:hAnsi="Cambria"/>
                      <w:b/>
                      <w:sz w:val="28"/>
                      <w:szCs w:val="28"/>
                    </w:rPr>
                    <w:t>January 16, 1991</w:t>
                  </w:r>
                </w:p>
              </w:txbxContent>
            </v:textbox>
          </v:shape>
        </w:pict>
      </w:r>
      <w:r>
        <w:rPr>
          <w:rFonts w:asciiTheme="majorHAnsi" w:hAnsiTheme="majorHAnsi"/>
          <w:noProof/>
          <w:sz w:val="22"/>
          <w:szCs w:val="22"/>
        </w:rPr>
        <w:pict w14:anchorId="522C6499">
          <v:shape id="_x0000_s1037" type="#_x0000_t109" style="position:absolute;left:0;text-align:left;margin-left:49.5pt;margin-top:308.15pt;width:175.5pt;height:108pt;z-index:251653632" strokeweight="2pt">
            <v:textbox style="mso-next-textbox:#_x0000_s1037">
              <w:txbxContent>
                <w:p w14:paraId="5C1D6917" w14:textId="77777777" w:rsidR="006D1C9E" w:rsidRPr="00C154CB" w:rsidRDefault="006D1C9E" w:rsidP="006D1C9E">
                  <w:pPr>
                    <w:jc w:val="center"/>
                    <w:rPr>
                      <w:rFonts w:ascii="Cambria" w:hAnsi="Cambria"/>
                      <w:b/>
                      <w:sz w:val="28"/>
                      <w:szCs w:val="28"/>
                    </w:rPr>
                  </w:pPr>
                  <w:r w:rsidRPr="00C154CB">
                    <w:rPr>
                      <w:rFonts w:ascii="Cambria" w:hAnsi="Cambria"/>
                      <w:b/>
                      <w:sz w:val="28"/>
                      <w:szCs w:val="28"/>
                    </w:rPr>
                    <w:t>August 2, 1990</w:t>
                  </w:r>
                </w:p>
              </w:txbxContent>
            </v:textbox>
          </v:shape>
        </w:pict>
      </w:r>
      <w:r>
        <w:rPr>
          <w:rFonts w:asciiTheme="majorHAnsi" w:hAnsiTheme="majorHAnsi"/>
          <w:noProof/>
          <w:sz w:val="22"/>
          <w:szCs w:val="22"/>
        </w:rPr>
        <w:pict w14:anchorId="0C1C2CBC">
          <v:shape id="_x0000_s1035" type="#_x0000_t109" style="position:absolute;left:0;text-align:left;margin-left:227.25pt;margin-top:119.15pt;width:175.5pt;height:108pt;z-index:251651584" strokeweight="2pt">
            <v:textbox style="mso-next-textbox:#_x0000_s1035">
              <w:txbxContent>
                <w:p w14:paraId="3BAADF6C" w14:textId="77777777" w:rsidR="006D1C9E" w:rsidRPr="00C154CB" w:rsidRDefault="006D1C9E" w:rsidP="006D1C9E">
                  <w:pPr>
                    <w:jc w:val="center"/>
                    <w:rPr>
                      <w:rFonts w:ascii="Cambria" w:hAnsi="Cambria"/>
                      <w:b/>
                      <w:sz w:val="28"/>
                      <w:szCs w:val="28"/>
                    </w:rPr>
                  </w:pPr>
                  <w:r w:rsidRPr="00C154CB">
                    <w:rPr>
                      <w:rFonts w:ascii="Cambria" w:hAnsi="Cambria"/>
                      <w:b/>
                      <w:sz w:val="28"/>
                      <w:szCs w:val="28"/>
                    </w:rPr>
                    <w:t>November 29, 1990</w:t>
                  </w:r>
                </w:p>
              </w:txbxContent>
            </v:textbox>
          </v:shape>
        </w:pict>
      </w:r>
    </w:p>
    <w:sectPr w:rsidR="003D53E2" w:rsidRPr="0092247A" w:rsidSect="006D1C9E">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ED97A" w14:textId="77777777" w:rsidR="00C154CB" w:rsidRDefault="00C154CB">
      <w:r>
        <w:separator/>
      </w:r>
    </w:p>
  </w:endnote>
  <w:endnote w:type="continuationSeparator" w:id="0">
    <w:p w14:paraId="5B3A7EA5" w14:textId="77777777" w:rsidR="00C154CB" w:rsidRDefault="00C15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Light ITC">
    <w:panose1 w:val="020B04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25D6A" w14:textId="77777777" w:rsidR="00C154CB" w:rsidRDefault="00C154CB">
      <w:r>
        <w:separator/>
      </w:r>
    </w:p>
  </w:footnote>
  <w:footnote w:type="continuationSeparator" w:id="0">
    <w:p w14:paraId="10F17C1C" w14:textId="77777777" w:rsidR="00C154CB" w:rsidRDefault="00C15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75E8D" w14:textId="77777777" w:rsidR="003D53E2" w:rsidRPr="0092247A" w:rsidRDefault="003D53E2" w:rsidP="00BC7013">
    <w:pPr>
      <w:pStyle w:val="Header"/>
      <w:jc w:val="center"/>
      <w:rPr>
        <w:rFonts w:asciiTheme="majorHAnsi" w:hAnsiTheme="majorHAnsi"/>
        <w:b/>
        <w:sz w:val="36"/>
        <w:szCs w:val="36"/>
      </w:rPr>
    </w:pPr>
    <w:r w:rsidRPr="0092247A">
      <w:rPr>
        <w:rFonts w:asciiTheme="majorHAnsi" w:hAnsiTheme="majorHAnsi"/>
        <w:b/>
        <w:sz w:val="36"/>
        <w:szCs w:val="36"/>
      </w:rPr>
      <w:t>Persian Gulf War</w:t>
    </w:r>
    <w:r w:rsidR="009E10C2">
      <w:rPr>
        <w:rFonts w:asciiTheme="majorHAnsi" w:hAnsiTheme="majorHAnsi"/>
        <w:b/>
        <w:sz w:val="36"/>
        <w:szCs w:val="36"/>
      </w:rPr>
      <w:t xml:space="preserve"> </w:t>
    </w:r>
    <w:r w:rsidR="00D26367">
      <w:rPr>
        <w:rFonts w:asciiTheme="majorHAnsi" w:hAnsiTheme="majorHAnsi"/>
        <w:b/>
        <w:sz w:val="36"/>
        <w:szCs w:val="36"/>
      </w:rPr>
      <w:t>(1991)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84AF5"/>
    <w:multiLevelType w:val="hybridMultilevel"/>
    <w:tmpl w:val="D8AE1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F146BD"/>
    <w:multiLevelType w:val="hybridMultilevel"/>
    <w:tmpl w:val="430456D4"/>
    <w:lvl w:ilvl="0" w:tplc="523A094E">
      <w:start w:val="21"/>
      <w:numFmt w:val="bullet"/>
      <w:lvlText w:val="-"/>
      <w:lvlJc w:val="left"/>
      <w:pPr>
        <w:ind w:left="1800" w:hanging="360"/>
      </w:pPr>
      <w:rPr>
        <w:rFonts w:ascii="Eras Light ITC" w:eastAsia="Times New Roman" w:hAnsi="Eras Light ITC"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44FD5"/>
    <w:rsid w:val="0005172F"/>
    <w:rsid w:val="00062BEF"/>
    <w:rsid w:val="00074AD9"/>
    <w:rsid w:val="000B7C33"/>
    <w:rsid w:val="00110072"/>
    <w:rsid w:val="00121017"/>
    <w:rsid w:val="00124F79"/>
    <w:rsid w:val="001428E6"/>
    <w:rsid w:val="001903C3"/>
    <w:rsid w:val="001A3E9A"/>
    <w:rsid w:val="001D7C6C"/>
    <w:rsid w:val="002141C0"/>
    <w:rsid w:val="00257FE3"/>
    <w:rsid w:val="00280C5E"/>
    <w:rsid w:val="0030018E"/>
    <w:rsid w:val="00314AAC"/>
    <w:rsid w:val="00330225"/>
    <w:rsid w:val="003428C6"/>
    <w:rsid w:val="003812D6"/>
    <w:rsid w:val="0039526B"/>
    <w:rsid w:val="003D336E"/>
    <w:rsid w:val="003D53E2"/>
    <w:rsid w:val="004013B6"/>
    <w:rsid w:val="00433C01"/>
    <w:rsid w:val="004525D1"/>
    <w:rsid w:val="00465D46"/>
    <w:rsid w:val="00475958"/>
    <w:rsid w:val="00485EBC"/>
    <w:rsid w:val="004D5F3B"/>
    <w:rsid w:val="00515037"/>
    <w:rsid w:val="005341E9"/>
    <w:rsid w:val="005522B6"/>
    <w:rsid w:val="005629C8"/>
    <w:rsid w:val="00565C9D"/>
    <w:rsid w:val="00581A19"/>
    <w:rsid w:val="0060701B"/>
    <w:rsid w:val="00667344"/>
    <w:rsid w:val="00670267"/>
    <w:rsid w:val="00687466"/>
    <w:rsid w:val="00693B64"/>
    <w:rsid w:val="006D1C9E"/>
    <w:rsid w:val="00753E37"/>
    <w:rsid w:val="00770859"/>
    <w:rsid w:val="007B5960"/>
    <w:rsid w:val="007C0B31"/>
    <w:rsid w:val="00813EFE"/>
    <w:rsid w:val="008155C6"/>
    <w:rsid w:val="00861519"/>
    <w:rsid w:val="00872A75"/>
    <w:rsid w:val="00884F17"/>
    <w:rsid w:val="008E6513"/>
    <w:rsid w:val="0092247A"/>
    <w:rsid w:val="00931B7A"/>
    <w:rsid w:val="00983635"/>
    <w:rsid w:val="009B5F68"/>
    <w:rsid w:val="009C0DE3"/>
    <w:rsid w:val="009E10C2"/>
    <w:rsid w:val="00A509E0"/>
    <w:rsid w:val="00AF794E"/>
    <w:rsid w:val="00B13B12"/>
    <w:rsid w:val="00B27251"/>
    <w:rsid w:val="00B96335"/>
    <w:rsid w:val="00BA41D9"/>
    <w:rsid w:val="00BC7013"/>
    <w:rsid w:val="00BF17E8"/>
    <w:rsid w:val="00C154CB"/>
    <w:rsid w:val="00CD5C9F"/>
    <w:rsid w:val="00D26367"/>
    <w:rsid w:val="00D61520"/>
    <w:rsid w:val="00D948D6"/>
    <w:rsid w:val="00DB1DB4"/>
    <w:rsid w:val="00E106BA"/>
    <w:rsid w:val="00EB22FB"/>
    <w:rsid w:val="00EC5C22"/>
    <w:rsid w:val="00EE1D2A"/>
    <w:rsid w:val="00EE673B"/>
    <w:rsid w:val="00EF72CA"/>
    <w:rsid w:val="00F073B1"/>
    <w:rsid w:val="00F44FD5"/>
    <w:rsid w:val="00F54C75"/>
    <w:rsid w:val="00F6302A"/>
    <w:rsid w:val="00FE6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
    <o:shapelayout v:ext="edit">
      <o:idmap v:ext="edit" data="1"/>
      <o:rules v:ext="edit">
        <o:r id="V:Rule12" type="connector" idref="#_x0000_s1048"/>
        <o:r id="V:Rule13" type="connector" idref="#_x0000_s1042"/>
        <o:r id="V:Rule14" type="connector" idref="#_x0000_s1045"/>
        <o:r id="V:Rule15" type="connector" idref="#_x0000_s1050"/>
        <o:r id="V:Rule16" type="connector" idref="#_x0000_s1047"/>
        <o:r id="V:Rule17" type="connector" idref="#_x0000_s1049"/>
        <o:r id="V:Rule18" type="connector" idref="#_x0000_s1033"/>
        <o:r id="V:Rule19" type="connector" idref="#_x0000_s1040"/>
        <o:r id="V:Rule20" type="connector" idref="#_x0000_s1041"/>
        <o:r id="V:Rule21" type="connector" idref="#_x0000_s1044"/>
        <o:r id="V:Rule22" type="connector" idref="#_x0000_s1043"/>
      </o:rules>
    </o:shapelayout>
  </w:shapeDefaults>
  <w:decimalSymbol w:val="."/>
  <w:listSeparator w:val=","/>
  <w14:docId w14:val="2F2DDE92"/>
  <w15:docId w15:val="{86685FB2-9617-432C-B892-22B94CD9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5C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7013"/>
    <w:pPr>
      <w:tabs>
        <w:tab w:val="center" w:pos="4320"/>
        <w:tab w:val="right" w:pos="8640"/>
      </w:tabs>
    </w:pPr>
  </w:style>
  <w:style w:type="paragraph" w:styleId="Footer">
    <w:name w:val="footer"/>
    <w:basedOn w:val="Normal"/>
    <w:rsid w:val="00BC7013"/>
    <w:pPr>
      <w:tabs>
        <w:tab w:val="center" w:pos="4320"/>
        <w:tab w:val="right" w:pos="8640"/>
      </w:tabs>
    </w:pPr>
  </w:style>
  <w:style w:type="paragraph" w:styleId="BalloonText">
    <w:name w:val="Balloon Text"/>
    <w:basedOn w:val="Normal"/>
    <w:link w:val="BalloonTextChar"/>
    <w:rsid w:val="00770859"/>
    <w:rPr>
      <w:rFonts w:ascii="Tahoma" w:hAnsi="Tahoma" w:cs="Tahoma"/>
      <w:sz w:val="16"/>
      <w:szCs w:val="16"/>
    </w:rPr>
  </w:style>
  <w:style w:type="character" w:customStyle="1" w:styleId="BalloonTextChar">
    <w:name w:val="Balloon Text Char"/>
    <w:basedOn w:val="DefaultParagraphFont"/>
    <w:link w:val="BalloonText"/>
    <w:rsid w:val="007708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37E35D132844D9AA617FDCBE326D3" ma:contentTypeVersion="30" ma:contentTypeDescription="Create a new document." ma:contentTypeScope="" ma:versionID="9e7a6189f4378912e73d21dc187f5892">
  <xsd:schema xmlns:xsd="http://www.w3.org/2001/XMLSchema" xmlns:xs="http://www.w3.org/2001/XMLSchema" xmlns:p="http://schemas.microsoft.com/office/2006/metadata/properties" xmlns:ns3="9e8ad7e1-9272-417f-8f4d-a25204189056" xmlns:ns4="23c974fd-2bc7-4d33-a8ba-109c3edddd30" targetNamespace="http://schemas.microsoft.com/office/2006/metadata/properties" ma:root="true" ma:fieldsID="4e65e392bc3a424f66994d69627085ea" ns3:_="" ns4:_="">
    <xsd:import namespace="9e8ad7e1-9272-417f-8f4d-a25204189056"/>
    <xsd:import namespace="23c974fd-2bc7-4d33-a8ba-109c3eddd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ad7e1-9272-417f-8f4d-a252041890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974fd-2bc7-4d33-a8ba-109c3edddd3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23c974fd-2bc7-4d33-a8ba-109c3edddd30" xsi:nil="true"/>
    <FolderType xmlns="23c974fd-2bc7-4d33-a8ba-109c3edddd30" xsi:nil="true"/>
    <Students xmlns="23c974fd-2bc7-4d33-a8ba-109c3edddd30">
      <UserInfo>
        <DisplayName/>
        <AccountId xsi:nil="true"/>
        <AccountType/>
      </UserInfo>
    </Students>
    <Student_Groups xmlns="23c974fd-2bc7-4d33-a8ba-109c3edddd30">
      <UserInfo>
        <DisplayName/>
        <AccountId xsi:nil="true"/>
        <AccountType/>
      </UserInfo>
    </Student_Groups>
    <TeamsChannelId xmlns="23c974fd-2bc7-4d33-a8ba-109c3edddd30" xsi:nil="true"/>
    <IsNotebookLocked xmlns="23c974fd-2bc7-4d33-a8ba-109c3edddd30" xsi:nil="true"/>
    <Is_Collaboration_Space_Locked xmlns="23c974fd-2bc7-4d33-a8ba-109c3edddd30" xsi:nil="true"/>
    <Invited_Teachers xmlns="23c974fd-2bc7-4d33-a8ba-109c3edddd30" xsi:nil="true"/>
    <Invited_Students xmlns="23c974fd-2bc7-4d33-a8ba-109c3edddd30" xsi:nil="true"/>
    <Math_Settings xmlns="23c974fd-2bc7-4d33-a8ba-109c3edddd30" xsi:nil="true"/>
    <Templates xmlns="23c974fd-2bc7-4d33-a8ba-109c3edddd30" xsi:nil="true"/>
    <Self_Registration_Enabled xmlns="23c974fd-2bc7-4d33-a8ba-109c3edddd30" xsi:nil="true"/>
    <Has_Teacher_Only_SectionGroup xmlns="23c974fd-2bc7-4d33-a8ba-109c3edddd30" xsi:nil="true"/>
    <DefaultSectionNames xmlns="23c974fd-2bc7-4d33-a8ba-109c3edddd30" xsi:nil="true"/>
    <AppVersion xmlns="23c974fd-2bc7-4d33-a8ba-109c3edddd30" xsi:nil="true"/>
    <Teachers xmlns="23c974fd-2bc7-4d33-a8ba-109c3edddd30">
      <UserInfo>
        <DisplayName/>
        <AccountId xsi:nil="true"/>
        <AccountType/>
      </UserInfo>
    </Teachers>
    <CultureName xmlns="23c974fd-2bc7-4d33-a8ba-109c3edddd30" xsi:nil="true"/>
    <Owner xmlns="23c974fd-2bc7-4d33-a8ba-109c3edddd30">
      <UserInfo>
        <DisplayName/>
        <AccountId xsi:nil="true"/>
        <AccountType/>
      </UserInfo>
    </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98D7D-2A80-483A-BDAA-EDA50680F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ad7e1-9272-417f-8f4d-a25204189056"/>
    <ds:schemaRef ds:uri="23c974fd-2bc7-4d33-a8ba-109c3eddd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C89233-93A9-4D97-BECB-A6CB2168FD01}">
  <ds:schemaRefs>
    <ds:schemaRef ds:uri="http://schemas.microsoft.com/sharepoint/v3/contenttype/forms"/>
  </ds:schemaRefs>
</ds:datastoreItem>
</file>

<file path=customXml/itemProps3.xml><?xml version="1.0" encoding="utf-8"?>
<ds:datastoreItem xmlns:ds="http://schemas.openxmlformats.org/officeDocument/2006/customXml" ds:itemID="{1C7E3EB0-2E2F-408E-91C1-03D20E7A684D}">
  <ds:schemaRefs>
    <ds:schemaRef ds:uri="http://schemas.microsoft.com/office/2006/metadata/properties"/>
    <ds:schemaRef ds:uri="http://schemas.microsoft.com/office/infopath/2007/PartnerControls"/>
    <ds:schemaRef ds:uri="23c974fd-2bc7-4d33-a8ba-109c3edddd30"/>
  </ds:schemaRefs>
</ds:datastoreItem>
</file>

<file path=customXml/itemProps4.xml><?xml version="1.0" encoding="utf-8"?>
<ds:datastoreItem xmlns:ds="http://schemas.openxmlformats.org/officeDocument/2006/customXml" ds:itemID="{303D1726-7EC6-4856-BD95-2479FDACA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In 1991, the world turned their attention to the Middle East, and more specifically Saddam Hussein</vt:lpstr>
    </vt:vector>
  </TitlesOfParts>
  <Company>Cobb County School District</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1991, the world turned their attention to the Middle East, and more specifically Saddam Hussein</dc:title>
  <dc:subject/>
  <dc:creator>Cobb County School District</dc:creator>
  <cp:keywords/>
  <dc:description/>
  <cp:lastModifiedBy>Rikki Stewart</cp:lastModifiedBy>
  <cp:revision>2</cp:revision>
  <cp:lastPrinted>2015-09-01T16:28:00Z</cp:lastPrinted>
  <dcterms:created xsi:type="dcterms:W3CDTF">2019-10-28T14:18:00Z</dcterms:created>
  <dcterms:modified xsi:type="dcterms:W3CDTF">2019-10-28T14:18:00Z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0x01010043237E35D132844D9AA617FDCBE326D3</vt:lpwstr>
  </property>
</Properties>
</file>